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A2CF0" w14:textId="77777777" w:rsidR="00221684" w:rsidRPr="008E0152" w:rsidRDefault="00221684" w:rsidP="00221684">
      <w:pPr>
        <w:rPr>
          <w:rFonts w:ascii="Source Sans Pro" w:hAnsi="Source Sans Pro" w:cs="Segoe UI"/>
          <w:color w:val="000000"/>
          <w:sz w:val="30"/>
          <w:szCs w:val="30"/>
          <w:shd w:val="clear" w:color="auto" w:fill="FFFFFF"/>
        </w:rPr>
      </w:pPr>
      <w:bookmarkStart w:id="0" w:name="_Hlk79654923"/>
      <w:r w:rsidRPr="008E0152">
        <w:rPr>
          <w:rFonts w:ascii="Source Sans Pro" w:hAnsi="Source Sans Pro" w:cs="Segoe UI"/>
          <w:color w:val="000000"/>
          <w:sz w:val="30"/>
          <w:szCs w:val="30"/>
          <w:shd w:val="clear" w:color="auto" w:fill="FFFFFF"/>
        </w:rPr>
        <w:t>Europa, die Wahl und ich</w:t>
      </w:r>
    </w:p>
    <w:bookmarkEnd w:id="0"/>
    <w:p w14:paraId="21EAFE2F" w14:textId="730CD6C5" w:rsidR="00221684" w:rsidRPr="008E0152" w:rsidRDefault="00221684" w:rsidP="00221684">
      <w:pPr>
        <w:rPr>
          <w:rFonts w:ascii="Source Sans Pro" w:hAnsi="Source Sans Pro" w:cs="Segoe UI"/>
          <w:color w:val="000000"/>
          <w:sz w:val="30"/>
          <w:szCs w:val="30"/>
          <w:shd w:val="clear" w:color="auto" w:fill="FFFFFF"/>
        </w:rPr>
      </w:pPr>
      <w:r w:rsidRPr="008E0152">
        <w:rPr>
          <w:rFonts w:ascii="Source Sans Pro" w:hAnsi="Source Sans Pro" w:cs="Segoe UI"/>
          <w:color w:val="000000"/>
          <w:sz w:val="30"/>
          <w:szCs w:val="30"/>
          <w:shd w:val="clear" w:color="auto" w:fill="FFFFFF"/>
        </w:rPr>
        <w:t xml:space="preserve">In dieser Unterrichtseinheit </w:t>
      </w:r>
      <w:r w:rsidR="223317C2" w:rsidRPr="008E0152">
        <w:rPr>
          <w:rFonts w:ascii="Source Sans Pro" w:hAnsi="Source Sans Pro" w:cs="Segoe UI"/>
          <w:color w:val="000000"/>
          <w:sz w:val="30"/>
          <w:szCs w:val="30"/>
          <w:shd w:val="clear" w:color="auto" w:fill="FFFFFF"/>
        </w:rPr>
        <w:t>entdecken</w:t>
      </w:r>
      <w:r w:rsidRPr="008E0152">
        <w:rPr>
          <w:rFonts w:ascii="Source Sans Pro" w:hAnsi="Source Sans Pro" w:cs="Segoe UI"/>
          <w:color w:val="000000"/>
          <w:sz w:val="30"/>
          <w:szCs w:val="30"/>
          <w:shd w:val="clear" w:color="auto" w:fill="FFFFFF"/>
        </w:rPr>
        <w:t xml:space="preserve"> Schülerinnen und Schüler Alltagsbezüge zur Europäischen Union und </w:t>
      </w:r>
      <w:r w:rsidR="00161DE6" w:rsidRPr="008E0152">
        <w:rPr>
          <w:rFonts w:ascii="Source Sans Pro" w:hAnsi="Source Sans Pro" w:cs="Segoe UI"/>
          <w:color w:val="000000"/>
          <w:sz w:val="30"/>
          <w:szCs w:val="30"/>
          <w:shd w:val="clear" w:color="auto" w:fill="FFFFFF"/>
        </w:rPr>
        <w:t xml:space="preserve">lernen </w:t>
      </w:r>
      <w:r w:rsidR="584CAD92" w:rsidRPr="008E0152">
        <w:rPr>
          <w:rFonts w:ascii="Source Sans Pro" w:hAnsi="Source Sans Pro" w:cs="Segoe UI"/>
          <w:color w:val="000000"/>
          <w:sz w:val="30"/>
          <w:szCs w:val="30"/>
          <w:shd w:val="clear" w:color="auto" w:fill="FFFFFF"/>
        </w:rPr>
        <w:t xml:space="preserve">ihre </w:t>
      </w:r>
      <w:r w:rsidR="00161DE6" w:rsidRPr="008E0152">
        <w:rPr>
          <w:rFonts w:ascii="Source Sans Pro" w:hAnsi="Source Sans Pro" w:cs="Segoe UI"/>
          <w:color w:val="000000"/>
          <w:sz w:val="30"/>
          <w:szCs w:val="30"/>
          <w:shd w:val="clear" w:color="auto" w:fill="FFFFFF"/>
        </w:rPr>
        <w:t>Europaabgeordnete</w:t>
      </w:r>
      <w:r w:rsidR="4A9CFE63" w:rsidRPr="008E0152">
        <w:rPr>
          <w:rFonts w:ascii="Source Sans Pro" w:hAnsi="Source Sans Pro" w:cs="Segoe UI"/>
          <w:color w:val="000000"/>
          <w:sz w:val="30"/>
          <w:szCs w:val="30"/>
          <w:shd w:val="clear" w:color="auto" w:fill="FFFFFF"/>
        </w:rPr>
        <w:t>n</w:t>
      </w:r>
      <w:r w:rsidR="00161DE6" w:rsidRPr="008E0152">
        <w:rPr>
          <w:rFonts w:ascii="Source Sans Pro" w:hAnsi="Source Sans Pro" w:cs="Segoe UI"/>
          <w:color w:val="000000"/>
          <w:sz w:val="30"/>
          <w:szCs w:val="30"/>
          <w:shd w:val="clear" w:color="auto" w:fill="FFFFFF"/>
        </w:rPr>
        <w:t xml:space="preserve"> besser kennen.</w:t>
      </w:r>
    </w:p>
    <w:p w14:paraId="4F260274" w14:textId="77777777" w:rsidR="00221684" w:rsidRPr="008E0152" w:rsidRDefault="00221684" w:rsidP="00221684">
      <w:pPr>
        <w:rPr>
          <w:rFonts w:ascii="Source Sans Pro" w:hAnsi="Source Sans Pro"/>
          <w:b/>
          <w:bCs/>
          <w:sz w:val="24"/>
          <w:szCs w:val="24"/>
        </w:rPr>
      </w:pPr>
      <w:r w:rsidRPr="008E0152">
        <w:rPr>
          <w:rFonts w:ascii="Source Sans Pro" w:hAnsi="Source Sans Pro"/>
          <w:b/>
          <w:bCs/>
          <w:sz w:val="24"/>
          <w:szCs w:val="24"/>
        </w:rPr>
        <w:t>Für wen ist das Modul?</w:t>
      </w:r>
    </w:p>
    <w:p w14:paraId="0038EA85" w14:textId="5031F3E2" w:rsidR="00221684" w:rsidRPr="008E0152" w:rsidRDefault="00221684" w:rsidP="00221684">
      <w:pPr>
        <w:rPr>
          <w:rFonts w:ascii="Source Sans Pro" w:hAnsi="Source Sans Pro"/>
          <w:sz w:val="24"/>
          <w:szCs w:val="24"/>
        </w:rPr>
      </w:pPr>
      <w:r w:rsidRPr="008E0152">
        <w:rPr>
          <w:rFonts w:ascii="Source Sans Pro" w:hAnsi="Source Sans Pro"/>
          <w:sz w:val="24"/>
          <w:szCs w:val="24"/>
        </w:rPr>
        <w:t>Lehrkräfte in der Mittelstufe, empfohlen ab Klassenstufe 8</w:t>
      </w:r>
    </w:p>
    <w:p w14:paraId="2289A3A5" w14:textId="77777777" w:rsidR="00221684" w:rsidRPr="008E0152" w:rsidRDefault="00221684" w:rsidP="00221684">
      <w:pPr>
        <w:rPr>
          <w:rFonts w:ascii="Source Sans Pro" w:hAnsi="Source Sans Pro"/>
          <w:b/>
          <w:bCs/>
          <w:sz w:val="24"/>
          <w:szCs w:val="24"/>
        </w:rPr>
      </w:pPr>
      <w:r w:rsidRPr="008E0152">
        <w:rPr>
          <w:rFonts w:ascii="Source Sans Pro" w:hAnsi="Source Sans Pro"/>
          <w:b/>
          <w:bCs/>
          <w:sz w:val="24"/>
          <w:szCs w:val="24"/>
        </w:rPr>
        <w:t>Für welche Fächer?</w:t>
      </w:r>
    </w:p>
    <w:p w14:paraId="1557B4AE" w14:textId="77777777" w:rsidR="00221684" w:rsidRPr="008E0152" w:rsidRDefault="00221684" w:rsidP="00221684">
      <w:pPr>
        <w:rPr>
          <w:rFonts w:ascii="Source Sans Pro" w:hAnsi="Source Sans Pro"/>
          <w:sz w:val="24"/>
          <w:szCs w:val="24"/>
        </w:rPr>
      </w:pPr>
      <w:r w:rsidRPr="008E0152">
        <w:rPr>
          <w:rFonts w:ascii="Source Sans Pro" w:hAnsi="Source Sans Pro"/>
          <w:sz w:val="24"/>
          <w:szCs w:val="24"/>
        </w:rPr>
        <w:t>Für alle gesellschaftswissenschaftlichen Fächer (Politik, Sozialwissenschaften, Philosophie, Ethik, Medien) und fächerübergreifend</w:t>
      </w:r>
    </w:p>
    <w:p w14:paraId="60BB40DD" w14:textId="77777777" w:rsidR="00221684" w:rsidRPr="008E0152" w:rsidRDefault="00221684" w:rsidP="00221684">
      <w:pPr>
        <w:rPr>
          <w:rFonts w:ascii="Source Sans Pro" w:hAnsi="Source Sans Pro"/>
          <w:b/>
          <w:bCs/>
          <w:sz w:val="24"/>
          <w:szCs w:val="24"/>
        </w:rPr>
      </w:pPr>
      <w:r w:rsidRPr="008E0152">
        <w:rPr>
          <w:rFonts w:ascii="Source Sans Pro" w:hAnsi="Source Sans Pro"/>
          <w:b/>
          <w:bCs/>
          <w:sz w:val="24"/>
          <w:szCs w:val="24"/>
        </w:rPr>
        <w:t>Wie viel Zeit brauche ich?</w:t>
      </w:r>
    </w:p>
    <w:p w14:paraId="0AB44D55" w14:textId="160B38A1" w:rsidR="00221684" w:rsidRPr="008E0152" w:rsidRDefault="00221684" w:rsidP="00221684">
      <w:pPr>
        <w:rPr>
          <w:rFonts w:ascii="Source Sans Pro" w:hAnsi="Source Sans Pro"/>
          <w:sz w:val="24"/>
          <w:szCs w:val="24"/>
        </w:rPr>
      </w:pPr>
      <w:r w:rsidRPr="008E0152">
        <w:rPr>
          <w:rFonts w:ascii="Source Sans Pro" w:hAnsi="Source Sans Pro"/>
          <w:sz w:val="24"/>
          <w:szCs w:val="24"/>
        </w:rPr>
        <w:t>Benötigt werden 2 x 45 Minuten</w:t>
      </w:r>
    </w:p>
    <w:p w14:paraId="420770B3" w14:textId="77777777" w:rsidR="00221684" w:rsidRPr="008E0152" w:rsidRDefault="00221684" w:rsidP="00221684">
      <w:pPr>
        <w:rPr>
          <w:rFonts w:ascii="Source Sans Pro" w:hAnsi="Source Sans Pro"/>
          <w:b/>
          <w:bCs/>
          <w:sz w:val="24"/>
          <w:szCs w:val="24"/>
        </w:rPr>
      </w:pPr>
      <w:r w:rsidRPr="008E0152">
        <w:rPr>
          <w:rFonts w:ascii="Source Sans Pro" w:hAnsi="Source Sans Pro"/>
          <w:b/>
          <w:bCs/>
          <w:sz w:val="24"/>
          <w:szCs w:val="24"/>
        </w:rPr>
        <w:t>Was lernen Schüler*innen?</w:t>
      </w:r>
    </w:p>
    <w:p w14:paraId="327B4D0F" w14:textId="47882B37" w:rsidR="00221684" w:rsidRPr="008E0152" w:rsidRDefault="00221684" w:rsidP="00221684">
      <w:pPr>
        <w:pBdr>
          <w:bottom w:val="single" w:sz="6" w:space="1" w:color="auto"/>
        </w:pBdr>
        <w:rPr>
          <w:rFonts w:ascii="Source Sans Pro" w:hAnsi="Source Sans Pro"/>
          <w:sz w:val="24"/>
          <w:szCs w:val="24"/>
        </w:rPr>
      </w:pPr>
      <w:r w:rsidRPr="008E0152">
        <w:rPr>
          <w:rFonts w:ascii="Source Sans Pro" w:hAnsi="Source Sans Pro"/>
          <w:sz w:val="24"/>
          <w:szCs w:val="24"/>
        </w:rPr>
        <w:t xml:space="preserve">Alltagsrelevanz der Europapolitik und </w:t>
      </w:r>
      <w:r w:rsidR="00161DE6" w:rsidRPr="008E0152">
        <w:rPr>
          <w:rFonts w:ascii="Source Sans Pro" w:hAnsi="Source Sans Pro"/>
          <w:sz w:val="24"/>
          <w:szCs w:val="24"/>
        </w:rPr>
        <w:t>Hintergrundwissen zur Rolle und Arbeit von Europaabgeordneten mit konkreten Personenbeispielen</w:t>
      </w:r>
    </w:p>
    <w:p w14:paraId="3F47FD9C" w14:textId="77777777" w:rsidR="00221684" w:rsidRPr="008E0152" w:rsidRDefault="00221684" w:rsidP="00221684">
      <w:pPr>
        <w:pBdr>
          <w:bottom w:val="single" w:sz="6" w:space="1" w:color="auto"/>
        </w:pBdr>
        <w:rPr>
          <w:rFonts w:ascii="Source Sans Pro" w:hAnsi="Source Sans Pro"/>
          <w:sz w:val="24"/>
          <w:szCs w:val="24"/>
        </w:rPr>
      </w:pPr>
    </w:p>
    <w:p w14:paraId="47D91640" w14:textId="172E3CA2" w:rsidR="00221684" w:rsidRPr="008E0152" w:rsidRDefault="00221684" w:rsidP="00221684">
      <w:pPr>
        <w:rPr>
          <w:rFonts w:ascii="Source Sans Pro" w:hAnsi="Source Sans Pro"/>
        </w:rPr>
      </w:pPr>
      <w:r w:rsidRPr="008E0152">
        <w:rPr>
          <w:rFonts w:ascii="Source Sans Pro" w:hAnsi="Source Sans Pro"/>
        </w:rPr>
        <w:t xml:space="preserve">Im </w:t>
      </w:r>
      <w:r w:rsidRPr="008E0152">
        <w:rPr>
          <w:rFonts w:ascii="Source Sans Pro" w:hAnsi="Source Sans Pro"/>
          <w:b/>
          <w:bCs/>
        </w:rPr>
        <w:t>ersten Teil</w:t>
      </w:r>
      <w:r w:rsidRPr="008E0152">
        <w:rPr>
          <w:rFonts w:ascii="Source Sans Pro" w:hAnsi="Source Sans Pro"/>
        </w:rPr>
        <w:t xml:space="preserve"> erhalten die Schülerinnen und Schüler einen Überblick über </w:t>
      </w:r>
      <w:r w:rsidR="00720AB3" w:rsidRPr="008E0152">
        <w:rPr>
          <w:rFonts w:ascii="Source Sans Pro" w:hAnsi="Source Sans Pro"/>
        </w:rPr>
        <w:t>relevante Einflüsse der</w:t>
      </w:r>
      <w:r w:rsidRPr="008E0152">
        <w:rPr>
          <w:rFonts w:ascii="Source Sans Pro" w:hAnsi="Source Sans Pro"/>
        </w:rPr>
        <w:t xml:space="preserve"> Europapolitik, an ihrem eigenen Alltag orientiert. </w:t>
      </w:r>
    </w:p>
    <w:p w14:paraId="5D96EF15" w14:textId="2ED07889" w:rsidR="00221684" w:rsidRPr="008E0152" w:rsidRDefault="00221684" w:rsidP="00720AB3">
      <w:pPr>
        <w:rPr>
          <w:rFonts w:ascii="Source Sans Pro" w:hAnsi="Source Sans Pro"/>
        </w:rPr>
      </w:pPr>
      <w:r w:rsidRPr="008E0152">
        <w:rPr>
          <w:rFonts w:ascii="Source Sans Pro" w:hAnsi="Source Sans Pro"/>
        </w:rPr>
        <w:t xml:space="preserve">Im </w:t>
      </w:r>
      <w:r w:rsidRPr="008E0152">
        <w:rPr>
          <w:rFonts w:ascii="Source Sans Pro" w:hAnsi="Source Sans Pro"/>
          <w:b/>
          <w:bCs/>
        </w:rPr>
        <w:t>zweiten Teil</w:t>
      </w:r>
      <w:r w:rsidRPr="008E0152">
        <w:rPr>
          <w:rFonts w:ascii="Source Sans Pro" w:hAnsi="Source Sans Pro"/>
        </w:rPr>
        <w:t xml:space="preserve"> lernen sie, </w:t>
      </w:r>
      <w:r w:rsidR="00720AB3" w:rsidRPr="008E0152">
        <w:rPr>
          <w:rFonts w:ascii="Source Sans Pro" w:hAnsi="Source Sans Pro"/>
        </w:rPr>
        <w:t>wer ihre eigenen Europaabgeordneten sind, welche Hintergründe sie haben und was ihre Rolle und Arbeit beinhaltet.</w:t>
      </w:r>
    </w:p>
    <w:p w14:paraId="34D2854E" w14:textId="66AE65F6" w:rsidR="00221684" w:rsidRPr="008E0152" w:rsidRDefault="00221684">
      <w:pPr>
        <w:rPr>
          <w:rFonts w:ascii="Source Sans Pro" w:hAnsi="Source Sans Pro"/>
          <w:i/>
          <w:iCs/>
        </w:rPr>
      </w:pPr>
      <w:r w:rsidRPr="008E0152">
        <w:rPr>
          <w:rFonts w:ascii="Source Sans Pro" w:hAnsi="Source Sans Pro"/>
          <w:i/>
          <w:iCs/>
        </w:rPr>
        <w:br w:type="page"/>
      </w:r>
    </w:p>
    <w:p w14:paraId="1ACC0866" w14:textId="77777777" w:rsidR="00221684" w:rsidRPr="008E0152" w:rsidRDefault="00221684" w:rsidP="00221684">
      <w:pPr>
        <w:rPr>
          <w:rFonts w:ascii="Source Sans Pro" w:hAnsi="Source Sans Pro"/>
          <w:b/>
          <w:bCs/>
        </w:rPr>
      </w:pPr>
      <w:r w:rsidRPr="008E0152">
        <w:rPr>
          <w:rFonts w:ascii="Source Sans Pro" w:hAnsi="Source Sans Pro"/>
          <w:b/>
          <w:bCs/>
        </w:rPr>
        <w:lastRenderedPageBreak/>
        <w:t>ABLAUFPLAN</w:t>
      </w:r>
    </w:p>
    <w:p w14:paraId="206AF04C" w14:textId="77777777" w:rsidR="00221684" w:rsidRPr="008E0152" w:rsidRDefault="00221684" w:rsidP="00221684">
      <w:pPr>
        <w:rPr>
          <w:rFonts w:ascii="Source Sans Pro" w:hAnsi="Source Sans Pro"/>
        </w:rPr>
      </w:pPr>
      <w:r w:rsidRPr="008E0152">
        <w:rPr>
          <w:rFonts w:ascii="Source Sans Pro" w:hAnsi="Source Sans Pro"/>
        </w:rPr>
        <w:t xml:space="preserve">Lernziele allgemein: </w:t>
      </w:r>
    </w:p>
    <w:p w14:paraId="419152C6" w14:textId="05B52918" w:rsidR="00221684" w:rsidRPr="008E0152" w:rsidRDefault="00221684" w:rsidP="00221684">
      <w:pPr>
        <w:pStyle w:val="Listenabsatz"/>
        <w:numPr>
          <w:ilvl w:val="0"/>
          <w:numId w:val="14"/>
        </w:numPr>
        <w:rPr>
          <w:rFonts w:ascii="Source Sans Pro" w:hAnsi="Source Sans Pro"/>
        </w:rPr>
      </w:pPr>
      <w:r w:rsidRPr="008E0152">
        <w:rPr>
          <w:rFonts w:ascii="Source Sans Pro" w:hAnsi="Source Sans Pro"/>
        </w:rPr>
        <w:t xml:space="preserve">Die Schülerinnen und Schüler erhalten </w:t>
      </w:r>
      <w:r w:rsidR="008E0152" w:rsidRPr="008E0152">
        <w:rPr>
          <w:rFonts w:ascii="Source Sans Pro" w:hAnsi="Source Sans Pro"/>
        </w:rPr>
        <w:t>grundlegendes Wissen über die</w:t>
      </w:r>
      <w:r w:rsidRPr="008E0152">
        <w:rPr>
          <w:rFonts w:ascii="Source Sans Pro" w:hAnsi="Source Sans Pro"/>
        </w:rPr>
        <w:t xml:space="preserve"> Funktionen und d</w:t>
      </w:r>
      <w:r w:rsidR="008E0152" w:rsidRPr="008E0152">
        <w:rPr>
          <w:rFonts w:ascii="Source Sans Pro" w:hAnsi="Source Sans Pro"/>
        </w:rPr>
        <w:t>ie</w:t>
      </w:r>
      <w:r w:rsidRPr="008E0152">
        <w:rPr>
          <w:rFonts w:ascii="Source Sans Pro" w:hAnsi="Source Sans Pro"/>
        </w:rPr>
        <w:t xml:space="preserve"> Bedeutung des Europäischen Parlaments.</w:t>
      </w:r>
    </w:p>
    <w:p w14:paraId="7F21547C" w14:textId="09BBBBE2" w:rsidR="00221684" w:rsidRPr="008E0152" w:rsidRDefault="00221684" w:rsidP="00221684">
      <w:pPr>
        <w:pStyle w:val="Listenabsatz"/>
        <w:numPr>
          <w:ilvl w:val="0"/>
          <w:numId w:val="14"/>
        </w:numPr>
        <w:rPr>
          <w:rFonts w:ascii="Source Sans Pro" w:hAnsi="Source Sans Pro"/>
        </w:rPr>
      </w:pPr>
      <w:r w:rsidRPr="008E0152">
        <w:rPr>
          <w:rFonts w:ascii="Source Sans Pro" w:hAnsi="Source Sans Pro"/>
        </w:rPr>
        <w:t xml:space="preserve">Die Schülerinnen und Schüler </w:t>
      </w:r>
      <w:r w:rsidR="008E0152" w:rsidRPr="008E0152">
        <w:rPr>
          <w:rFonts w:ascii="Source Sans Pro" w:hAnsi="Source Sans Pro"/>
        </w:rPr>
        <w:t xml:space="preserve">unternehmen erste Schritte </w:t>
      </w:r>
      <w:r w:rsidR="00A75938">
        <w:rPr>
          <w:rFonts w:ascii="Source Sans Pro" w:hAnsi="Source Sans Pro"/>
        </w:rPr>
        <w:t>im Umgang mit Datenbanken</w:t>
      </w:r>
      <w:r w:rsidRPr="008E0152">
        <w:rPr>
          <w:rFonts w:ascii="Source Sans Pro" w:hAnsi="Source Sans Pro"/>
        </w:rPr>
        <w:t xml:space="preserve">, Informationen aus Artikeln </w:t>
      </w:r>
      <w:r w:rsidR="008E0152" w:rsidRPr="008E0152">
        <w:rPr>
          <w:rFonts w:ascii="Source Sans Pro" w:hAnsi="Source Sans Pro"/>
        </w:rPr>
        <w:t xml:space="preserve">zu </w:t>
      </w:r>
      <w:r w:rsidRPr="008E0152">
        <w:rPr>
          <w:rFonts w:ascii="Source Sans Pro" w:hAnsi="Source Sans Pro"/>
        </w:rPr>
        <w:t xml:space="preserve">recherchieren, </w:t>
      </w:r>
      <w:r w:rsidR="008E0152" w:rsidRPr="008E0152">
        <w:rPr>
          <w:rFonts w:ascii="Source Sans Pro" w:hAnsi="Source Sans Pro"/>
        </w:rPr>
        <w:t xml:space="preserve">diese zu verstehen </w:t>
      </w:r>
      <w:r w:rsidRPr="008E0152">
        <w:rPr>
          <w:rFonts w:ascii="Source Sans Pro" w:hAnsi="Source Sans Pro"/>
        </w:rPr>
        <w:t>sowie ihre Ergebnisse</w:t>
      </w:r>
      <w:r w:rsidR="008E0152" w:rsidRPr="008E0152">
        <w:rPr>
          <w:rFonts w:ascii="Source Sans Pro" w:hAnsi="Source Sans Pro"/>
        </w:rPr>
        <w:t xml:space="preserve"> zu</w:t>
      </w:r>
      <w:r w:rsidRPr="008E0152">
        <w:rPr>
          <w:rFonts w:ascii="Source Sans Pro" w:hAnsi="Source Sans Pro"/>
        </w:rPr>
        <w:t xml:space="preserve"> präsentieren.</w:t>
      </w:r>
    </w:p>
    <w:p w14:paraId="3CB32217" w14:textId="4EEF6EEA" w:rsidR="00221684" w:rsidRPr="008E0152" w:rsidRDefault="00221684" w:rsidP="00221684">
      <w:pPr>
        <w:pStyle w:val="Listenabsatz"/>
        <w:numPr>
          <w:ilvl w:val="0"/>
          <w:numId w:val="14"/>
        </w:numPr>
        <w:rPr>
          <w:rFonts w:ascii="Source Sans Pro" w:hAnsi="Source Sans Pro"/>
        </w:rPr>
      </w:pPr>
      <w:r w:rsidRPr="008E0152">
        <w:rPr>
          <w:rFonts w:ascii="Source Sans Pro" w:hAnsi="Source Sans Pro"/>
        </w:rPr>
        <w:t>Die Schülerinnen und Schüler können in Gruppen zusammenarbeiten und ihre Meinung respektvoll vertreten.</w:t>
      </w:r>
    </w:p>
    <w:p w14:paraId="3F2FAEBD" w14:textId="77777777" w:rsidR="00221684" w:rsidRPr="008E0152" w:rsidRDefault="00221684" w:rsidP="00221684">
      <w:pPr>
        <w:rPr>
          <w:rFonts w:ascii="Source Sans Pro" w:hAnsi="Source Sans Pro"/>
        </w:rPr>
      </w:pPr>
      <w:r w:rsidRPr="008E0152">
        <w:rPr>
          <w:rFonts w:ascii="Source Sans Pro" w:hAnsi="Source Sans Pro"/>
        </w:rPr>
        <w:t>Lernziele Stunde 1:</w:t>
      </w:r>
    </w:p>
    <w:p w14:paraId="234F4F18" w14:textId="5590D5DC" w:rsidR="00221684" w:rsidRPr="008E0152" w:rsidRDefault="00221684" w:rsidP="00221684">
      <w:pPr>
        <w:pStyle w:val="Listenabsatz"/>
        <w:numPr>
          <w:ilvl w:val="0"/>
          <w:numId w:val="14"/>
        </w:numPr>
        <w:rPr>
          <w:rFonts w:ascii="Source Sans Pro" w:hAnsi="Source Sans Pro"/>
        </w:rPr>
      </w:pPr>
      <w:r w:rsidRPr="008E0152">
        <w:rPr>
          <w:rFonts w:ascii="Source Sans Pro" w:hAnsi="Source Sans Pro"/>
        </w:rPr>
        <w:t xml:space="preserve">Die Schülerinnen und Schüler können die </w:t>
      </w:r>
      <w:r w:rsidR="000D08BD" w:rsidRPr="008E0152">
        <w:rPr>
          <w:rFonts w:ascii="Source Sans Pro" w:hAnsi="Source Sans Pro"/>
        </w:rPr>
        <w:t xml:space="preserve">Relevanz </w:t>
      </w:r>
      <w:r w:rsidRPr="008E0152">
        <w:rPr>
          <w:rFonts w:ascii="Source Sans Pro" w:hAnsi="Source Sans Pro"/>
        </w:rPr>
        <w:t xml:space="preserve">der Europäischen Union auf ihren Alltag </w:t>
      </w:r>
      <w:r w:rsidR="000D08BD" w:rsidRPr="008E0152">
        <w:rPr>
          <w:rFonts w:ascii="Source Sans Pro" w:hAnsi="Source Sans Pro"/>
        </w:rPr>
        <w:t>an konkreten Beispielen beschreiben</w:t>
      </w:r>
      <w:r w:rsidRPr="008E0152">
        <w:rPr>
          <w:rFonts w:ascii="Source Sans Pro" w:hAnsi="Source Sans Pro"/>
        </w:rPr>
        <w:t>.</w:t>
      </w:r>
    </w:p>
    <w:p w14:paraId="0D14A162" w14:textId="3A640C5E" w:rsidR="000D08BD" w:rsidRPr="008E0152" w:rsidRDefault="000D08BD" w:rsidP="00221684">
      <w:pPr>
        <w:pStyle w:val="Listenabsatz"/>
        <w:numPr>
          <w:ilvl w:val="0"/>
          <w:numId w:val="14"/>
        </w:numPr>
        <w:rPr>
          <w:rFonts w:ascii="Source Sans Pro" w:hAnsi="Source Sans Pro"/>
        </w:rPr>
      </w:pPr>
      <w:r w:rsidRPr="008E0152">
        <w:rPr>
          <w:rFonts w:ascii="Source Sans Pro" w:hAnsi="Source Sans Pro"/>
        </w:rPr>
        <w:t>Die Schülerinnen und Schüler sind geschult</w:t>
      </w:r>
      <w:r w:rsidR="00A75938">
        <w:rPr>
          <w:rFonts w:ascii="Source Sans Pro" w:hAnsi="Source Sans Pro"/>
        </w:rPr>
        <w:t>,</w:t>
      </w:r>
      <w:r w:rsidRPr="008E0152">
        <w:rPr>
          <w:rFonts w:ascii="Source Sans Pro" w:hAnsi="Source Sans Pro"/>
        </w:rPr>
        <w:t xml:space="preserve"> in ihrem Alltag politische Einflüsse zu identifizieren oder zu hinterfragen.</w:t>
      </w:r>
    </w:p>
    <w:p w14:paraId="6BA4A498" w14:textId="5AD11856" w:rsidR="00221684" w:rsidRPr="008E0152" w:rsidRDefault="00221684" w:rsidP="000D08BD">
      <w:pPr>
        <w:pStyle w:val="Listenabsatz"/>
        <w:numPr>
          <w:ilvl w:val="0"/>
          <w:numId w:val="14"/>
        </w:numPr>
        <w:rPr>
          <w:rFonts w:ascii="Source Sans Pro" w:hAnsi="Source Sans Pro"/>
        </w:rPr>
      </w:pPr>
      <w:r w:rsidRPr="008E0152">
        <w:rPr>
          <w:rFonts w:ascii="Source Sans Pro" w:hAnsi="Source Sans Pro"/>
        </w:rPr>
        <w:t>Die Beobachtungs- und Recherchefähigkeiten der Schülerinnen</w:t>
      </w:r>
      <w:r w:rsidR="00E969B1">
        <w:rPr>
          <w:rFonts w:ascii="Source Sans Pro" w:hAnsi="Source Sans Pro"/>
        </w:rPr>
        <w:t xml:space="preserve"> und Schüler</w:t>
      </w:r>
      <w:r w:rsidRPr="008E0152">
        <w:rPr>
          <w:rFonts w:ascii="Source Sans Pro" w:hAnsi="Source Sans Pro"/>
        </w:rPr>
        <w:t xml:space="preserve"> fördern.</w:t>
      </w:r>
    </w:p>
    <w:p w14:paraId="349A1BAB" w14:textId="77777777" w:rsidR="00221684" w:rsidRPr="008E0152" w:rsidRDefault="00221684" w:rsidP="00221684">
      <w:pPr>
        <w:rPr>
          <w:rFonts w:ascii="Source Sans Pro" w:hAnsi="Source Sans Pro"/>
        </w:rPr>
      </w:pPr>
      <w:r w:rsidRPr="008E0152">
        <w:rPr>
          <w:rFonts w:ascii="Source Sans Pro" w:hAnsi="Source Sans Pro"/>
        </w:rPr>
        <w:t>Lernziele Stunde 2:</w:t>
      </w:r>
    </w:p>
    <w:p w14:paraId="55C075EB" w14:textId="449843EC" w:rsidR="000D08BD" w:rsidRPr="008E0152" w:rsidRDefault="00221684" w:rsidP="000D08BD">
      <w:pPr>
        <w:pStyle w:val="Listenabsatz"/>
        <w:numPr>
          <w:ilvl w:val="0"/>
          <w:numId w:val="24"/>
        </w:numPr>
        <w:rPr>
          <w:rFonts w:ascii="Source Sans Pro" w:hAnsi="Source Sans Pro"/>
        </w:rPr>
      </w:pPr>
      <w:r w:rsidRPr="008E0152">
        <w:rPr>
          <w:rFonts w:ascii="Source Sans Pro" w:hAnsi="Source Sans Pro"/>
        </w:rPr>
        <w:t xml:space="preserve">Die Schülerinnen und Schüler </w:t>
      </w:r>
      <w:r w:rsidR="000D08BD" w:rsidRPr="008E0152">
        <w:rPr>
          <w:rFonts w:ascii="Source Sans Pro" w:hAnsi="Source Sans Pro"/>
        </w:rPr>
        <w:t xml:space="preserve">lernen ihre </w:t>
      </w:r>
      <w:r w:rsidR="00A75938">
        <w:rPr>
          <w:rFonts w:ascii="Source Sans Pro" w:hAnsi="Source Sans Pro"/>
        </w:rPr>
        <w:t>lokalen</w:t>
      </w:r>
      <w:r w:rsidR="00A75938" w:rsidRPr="008E0152">
        <w:rPr>
          <w:rFonts w:ascii="Source Sans Pro" w:hAnsi="Source Sans Pro"/>
        </w:rPr>
        <w:t xml:space="preserve"> </w:t>
      </w:r>
      <w:r w:rsidR="000D08BD" w:rsidRPr="008E0152">
        <w:rPr>
          <w:rFonts w:ascii="Source Sans Pro" w:hAnsi="Source Sans Pro"/>
        </w:rPr>
        <w:t>Europaabgeordneten kennen.</w:t>
      </w:r>
    </w:p>
    <w:p w14:paraId="64F90395" w14:textId="2024F358" w:rsidR="00221684" w:rsidRPr="008E0152" w:rsidRDefault="000D08BD" w:rsidP="00575629">
      <w:pPr>
        <w:pStyle w:val="Listenabsatz"/>
        <w:numPr>
          <w:ilvl w:val="0"/>
          <w:numId w:val="14"/>
        </w:numPr>
        <w:rPr>
          <w:rFonts w:ascii="Source Sans Pro" w:hAnsi="Source Sans Pro"/>
        </w:rPr>
      </w:pPr>
      <w:r w:rsidRPr="008E0152">
        <w:rPr>
          <w:rFonts w:ascii="Source Sans Pro" w:hAnsi="Source Sans Pro"/>
        </w:rPr>
        <w:t>Die Schülerinnen und Schüler erfahren etwas über deren Arbeit und den Alltag eine</w:t>
      </w:r>
      <w:r w:rsidR="00E969B1">
        <w:rPr>
          <w:rFonts w:ascii="Source Sans Pro" w:hAnsi="Source Sans Pro"/>
        </w:rPr>
        <w:t>r</w:t>
      </w:r>
      <w:r w:rsidR="00A75938">
        <w:rPr>
          <w:rFonts w:ascii="Source Sans Pro" w:hAnsi="Source Sans Pro"/>
        </w:rPr>
        <w:t xml:space="preserve"> oder eine</w:t>
      </w:r>
      <w:r w:rsidR="00E969B1">
        <w:rPr>
          <w:rFonts w:ascii="Source Sans Pro" w:hAnsi="Source Sans Pro"/>
        </w:rPr>
        <w:t>s</w:t>
      </w:r>
      <w:r w:rsidRPr="008E0152">
        <w:rPr>
          <w:rFonts w:ascii="Source Sans Pro" w:hAnsi="Source Sans Pro"/>
        </w:rPr>
        <w:t xml:space="preserve"> Europaabgeordneten.</w:t>
      </w:r>
    </w:p>
    <w:p w14:paraId="627D8E0B" w14:textId="77777777" w:rsidR="00221684" w:rsidRPr="008E0152" w:rsidRDefault="00221684" w:rsidP="00221684">
      <w:pPr>
        <w:rPr>
          <w:rFonts w:ascii="Source Sans Pro" w:hAnsi="Source Sans Pro"/>
        </w:rPr>
      </w:pPr>
      <w:r w:rsidRPr="008E0152">
        <w:rPr>
          <w:rFonts w:ascii="Source Sans Pro" w:hAnsi="Source Sans Pro"/>
        </w:rPr>
        <w:t>Materialien:</w:t>
      </w:r>
    </w:p>
    <w:p w14:paraId="05BF24C0" w14:textId="77777777" w:rsidR="00221684" w:rsidRPr="008E0152" w:rsidRDefault="00221684" w:rsidP="00221684">
      <w:pPr>
        <w:pStyle w:val="Listenabsatz"/>
        <w:numPr>
          <w:ilvl w:val="0"/>
          <w:numId w:val="14"/>
        </w:numPr>
        <w:rPr>
          <w:rFonts w:ascii="Source Sans Pro" w:hAnsi="Source Sans Pro"/>
        </w:rPr>
      </w:pPr>
      <w:r w:rsidRPr="008E0152">
        <w:rPr>
          <w:rFonts w:ascii="Source Sans Pro" w:hAnsi="Source Sans Pro"/>
        </w:rPr>
        <w:t>Computer oder Tablets mit Internetzugang</w:t>
      </w:r>
    </w:p>
    <w:p w14:paraId="10F18AAE" w14:textId="77777777" w:rsidR="00221684" w:rsidRPr="008E0152" w:rsidRDefault="00221684" w:rsidP="00221684">
      <w:pPr>
        <w:pStyle w:val="Listenabsatz"/>
        <w:numPr>
          <w:ilvl w:val="0"/>
          <w:numId w:val="14"/>
        </w:numPr>
        <w:rPr>
          <w:rFonts w:ascii="Source Sans Pro" w:hAnsi="Source Sans Pro"/>
        </w:rPr>
      </w:pPr>
      <w:proofErr w:type="spellStart"/>
      <w:r w:rsidRPr="008E0152">
        <w:rPr>
          <w:rFonts w:ascii="Source Sans Pro" w:hAnsi="Source Sans Pro"/>
        </w:rPr>
        <w:t>Beamer</w:t>
      </w:r>
      <w:proofErr w:type="spellEnd"/>
      <w:r w:rsidRPr="008E0152">
        <w:rPr>
          <w:rFonts w:ascii="Source Sans Pro" w:hAnsi="Source Sans Pro"/>
        </w:rPr>
        <w:t xml:space="preserve"> oder Whiteboard</w:t>
      </w:r>
    </w:p>
    <w:p w14:paraId="1D620024" w14:textId="77777777" w:rsidR="00221684" w:rsidRDefault="00221684" w:rsidP="00221684">
      <w:pPr>
        <w:pStyle w:val="Listenabsatz"/>
        <w:numPr>
          <w:ilvl w:val="0"/>
          <w:numId w:val="14"/>
        </w:numPr>
        <w:rPr>
          <w:rFonts w:ascii="Source Sans Pro" w:hAnsi="Source Sans Pro"/>
        </w:rPr>
      </w:pPr>
      <w:r w:rsidRPr="008E0152">
        <w:rPr>
          <w:rFonts w:ascii="Source Sans Pro" w:hAnsi="Source Sans Pro"/>
        </w:rPr>
        <w:t>Arbeitsblätter (siehe unten)</w:t>
      </w:r>
    </w:p>
    <w:p w14:paraId="56A2CC77" w14:textId="501CA32C" w:rsidR="00871E63" w:rsidRPr="008E0152" w:rsidRDefault="00871E63" w:rsidP="00221684">
      <w:pPr>
        <w:pStyle w:val="Listenabsatz"/>
        <w:numPr>
          <w:ilvl w:val="0"/>
          <w:numId w:val="14"/>
        </w:numPr>
        <w:rPr>
          <w:rFonts w:ascii="Source Sans Pro" w:hAnsi="Source Sans Pro"/>
        </w:rPr>
      </w:pPr>
      <w:r>
        <w:rPr>
          <w:rFonts w:ascii="Source Sans Pro" w:hAnsi="Source Sans Pro"/>
        </w:rPr>
        <w:t>Kurzvideo „</w:t>
      </w:r>
      <w:r w:rsidRPr="00913CEF">
        <w:rPr>
          <w:rFonts w:ascii="Source Sans Pro" w:hAnsi="Source Sans Pro"/>
        </w:rPr>
        <w:t>Europa im Alltag: Was hast du von der EU</w:t>
      </w:r>
      <w:r>
        <w:rPr>
          <w:rFonts w:ascii="Source Sans Pro" w:hAnsi="Source Sans Pro"/>
        </w:rPr>
        <w:t>?“ von Deutschland 3000 (</w:t>
      </w:r>
      <w:hyperlink r:id="rId11" w:history="1">
        <w:r w:rsidRPr="008A7C14">
          <w:rPr>
            <w:rStyle w:val="Hyperlink"/>
            <w:rFonts w:ascii="Source Sans Pro" w:hAnsi="Source Sans Pro"/>
          </w:rPr>
          <w:t>https://www.youtube.com/watch?v=Wyzb6Lv-iNo</w:t>
        </w:r>
      </w:hyperlink>
    </w:p>
    <w:p w14:paraId="0FE5A6D8" w14:textId="77777777" w:rsidR="00221684" w:rsidRPr="008E0152" w:rsidRDefault="00221684" w:rsidP="00221684">
      <w:pPr>
        <w:pStyle w:val="Listenabsatz"/>
        <w:numPr>
          <w:ilvl w:val="0"/>
          <w:numId w:val="14"/>
        </w:numPr>
        <w:rPr>
          <w:rFonts w:ascii="Source Sans Pro" w:hAnsi="Source Sans Pro"/>
        </w:rPr>
      </w:pPr>
      <w:r w:rsidRPr="008E0152">
        <w:rPr>
          <w:rFonts w:ascii="Source Sans Pro" w:hAnsi="Source Sans Pro"/>
        </w:rPr>
        <w:t>Zugang zur Datenbank des Europäischen Parlaments (</w:t>
      </w:r>
      <w:hyperlink r:id="rId12" w:history="1">
        <w:r w:rsidRPr="008E0152">
          <w:rPr>
            <w:rStyle w:val="Hyperlink"/>
            <w:rFonts w:ascii="Source Sans Pro" w:hAnsi="Source Sans Pro"/>
          </w:rPr>
          <w:t>https://www.europarl.europa.eu/meps/de/home</w:t>
        </w:r>
      </w:hyperlink>
      <w:r w:rsidRPr="008E0152">
        <w:rPr>
          <w:rFonts w:ascii="Source Sans Pro" w:hAnsi="Source Sans Pro"/>
        </w:rPr>
        <w:t>)</w:t>
      </w:r>
    </w:p>
    <w:p w14:paraId="37126123" w14:textId="77777777" w:rsidR="00204A3F" w:rsidRPr="008E0152" w:rsidRDefault="00204A3F" w:rsidP="00204A3F">
      <w:pPr>
        <w:pStyle w:val="Listenabsatz"/>
        <w:numPr>
          <w:ilvl w:val="0"/>
          <w:numId w:val="14"/>
        </w:numPr>
        <w:rPr>
          <w:rFonts w:ascii="Source Sans Pro" w:hAnsi="Source Sans Pro"/>
        </w:rPr>
      </w:pPr>
      <w:r w:rsidRPr="008E0152">
        <w:rPr>
          <w:rFonts w:ascii="Source Sans Pro" w:hAnsi="Source Sans Pro"/>
        </w:rPr>
        <w:t>Video zum Europäischen Parlament (</w:t>
      </w:r>
      <w:hyperlink r:id="rId13" w:history="1">
        <w:r w:rsidRPr="008E0152">
          <w:rPr>
            <w:rStyle w:val="Hyperlink"/>
            <w:rFonts w:ascii="Source Sans Pro" w:hAnsi="Source Sans Pro"/>
          </w:rPr>
          <w:t>https://www.arte.tv/de/videos/089388-000-A/das-europaparlament/</w:t>
        </w:r>
      </w:hyperlink>
      <w:r w:rsidRPr="008E0152">
        <w:rPr>
          <w:rFonts w:ascii="Source Sans Pro" w:hAnsi="Source Sans Pro"/>
        </w:rPr>
        <w:t>)</w:t>
      </w:r>
    </w:p>
    <w:p w14:paraId="64A62B28" w14:textId="6FF0EB1F" w:rsidR="00204A3F" w:rsidRPr="008E0152" w:rsidRDefault="006B2AEB" w:rsidP="00204A3F">
      <w:pPr>
        <w:pStyle w:val="Listenabsatz"/>
        <w:numPr>
          <w:ilvl w:val="0"/>
          <w:numId w:val="14"/>
        </w:numPr>
        <w:rPr>
          <w:rFonts w:ascii="Source Sans Pro" w:hAnsi="Source Sans Pro"/>
        </w:rPr>
      </w:pPr>
      <w:r w:rsidRPr="008E0152">
        <w:rPr>
          <w:rFonts w:ascii="Source Sans Pro" w:hAnsi="Source Sans Pro"/>
        </w:rPr>
        <w:t>Videointerviews</w:t>
      </w:r>
      <w:r w:rsidR="00204A3F" w:rsidRPr="008E0152">
        <w:rPr>
          <w:rFonts w:ascii="Source Sans Pro" w:hAnsi="Source Sans Pro"/>
        </w:rPr>
        <w:t xml:space="preserve"> mit Europaabgeordneten (</w:t>
      </w:r>
      <w:hyperlink r:id="rId14" w:history="1">
        <w:r w:rsidR="00204A3F" w:rsidRPr="008E0152">
          <w:rPr>
            <w:rStyle w:val="Hyperlink"/>
            <w:rFonts w:ascii="Source Sans Pro" w:hAnsi="Source Sans Pro"/>
          </w:rPr>
          <w:t>https://www.arte.tv/de/videos/RC-025349/kinder-fragen-eu-abgeordnete/</w:t>
        </w:r>
      </w:hyperlink>
      <w:r w:rsidR="00204A3F" w:rsidRPr="008E0152">
        <w:rPr>
          <w:rFonts w:ascii="Source Sans Pro" w:hAnsi="Source Sans Pro"/>
        </w:rPr>
        <w:t>)</w:t>
      </w:r>
    </w:p>
    <w:p w14:paraId="3E33E30D" w14:textId="036C6E86" w:rsidR="006B2AEB" w:rsidRPr="008E0152" w:rsidRDefault="006B2AEB" w:rsidP="00204A3F">
      <w:pPr>
        <w:pStyle w:val="Listenabsatz"/>
        <w:numPr>
          <w:ilvl w:val="0"/>
          <w:numId w:val="14"/>
        </w:numPr>
        <w:rPr>
          <w:rFonts w:ascii="Source Sans Pro" w:hAnsi="Source Sans Pro"/>
        </w:rPr>
      </w:pPr>
      <w:r w:rsidRPr="008E0152">
        <w:rPr>
          <w:rFonts w:ascii="Source Sans Pro" w:hAnsi="Source Sans Pro"/>
        </w:rPr>
        <w:t xml:space="preserve">Videointerview mit der Europaabgeordneten </w:t>
      </w:r>
      <w:proofErr w:type="spellStart"/>
      <w:r w:rsidRPr="008E0152">
        <w:rPr>
          <w:rFonts w:ascii="Source Sans Pro" w:hAnsi="Source Sans Pro"/>
        </w:rPr>
        <w:t>Delara</w:t>
      </w:r>
      <w:proofErr w:type="spellEnd"/>
      <w:r w:rsidRPr="008E0152">
        <w:rPr>
          <w:rFonts w:ascii="Source Sans Pro" w:hAnsi="Source Sans Pro"/>
        </w:rPr>
        <w:t xml:space="preserve"> Burkhardt (</w:t>
      </w:r>
      <w:hyperlink r:id="rId15" w:history="1">
        <w:r w:rsidRPr="008E0152">
          <w:rPr>
            <w:rStyle w:val="Hyperlink"/>
            <w:rFonts w:ascii="Source Sans Pro" w:hAnsi="Source Sans Pro"/>
          </w:rPr>
          <w:t>https://www.youtube.com/watch?v=kmc3-XqdnC0</w:t>
        </w:r>
      </w:hyperlink>
      <w:r w:rsidRPr="008E0152">
        <w:rPr>
          <w:rFonts w:ascii="Source Sans Pro" w:hAnsi="Source Sans Pro"/>
        </w:rPr>
        <w:t>)</w:t>
      </w:r>
    </w:p>
    <w:p w14:paraId="200458BC" w14:textId="1D9E8718" w:rsidR="00E104FB" w:rsidRPr="008E0152" w:rsidRDefault="00E104FB" w:rsidP="00E104FB">
      <w:pPr>
        <w:pStyle w:val="Listenabsatz"/>
        <w:numPr>
          <w:ilvl w:val="0"/>
          <w:numId w:val="14"/>
        </w:numPr>
        <w:spacing w:after="0" w:line="240" w:lineRule="auto"/>
        <w:rPr>
          <w:rFonts w:ascii="Source Sans Pro" w:hAnsi="Source Sans Pro"/>
        </w:rPr>
      </w:pPr>
      <w:r w:rsidRPr="008E0152">
        <w:rPr>
          <w:rFonts w:ascii="Source Sans Pro" w:hAnsi="Source Sans Pro"/>
        </w:rPr>
        <w:t>Erklärvideo von Planet Wissen zur EU-Gesetzgebung (</w:t>
      </w:r>
      <w:hyperlink r:id="rId16" w:history="1">
        <w:r w:rsidRPr="008E0152">
          <w:rPr>
            <w:rStyle w:val="Hyperlink"/>
            <w:rFonts w:ascii="Source Sans Pro" w:hAnsi="Source Sans Pro"/>
          </w:rPr>
          <w:t>https://www1.wdr.de/mediathek/video-wie-macht-die-eu-ihre-gesetze-100.html</w:t>
        </w:r>
      </w:hyperlink>
      <w:r w:rsidRPr="008E0152">
        <w:rPr>
          <w:rFonts w:ascii="Source Sans Pro" w:hAnsi="Source Sans Pro"/>
        </w:rPr>
        <w:t xml:space="preserve">) </w:t>
      </w:r>
    </w:p>
    <w:p w14:paraId="3740B1C7" w14:textId="27C4EC0D" w:rsidR="000D08BD" w:rsidRPr="00871E63" w:rsidRDefault="00221684" w:rsidP="005F6528">
      <w:pPr>
        <w:pStyle w:val="Listenabsatz"/>
        <w:numPr>
          <w:ilvl w:val="0"/>
          <w:numId w:val="14"/>
        </w:numPr>
        <w:rPr>
          <w:rFonts w:ascii="Source Sans Pro" w:hAnsi="Source Sans Pro"/>
        </w:rPr>
      </w:pPr>
      <w:r w:rsidRPr="00871E63">
        <w:rPr>
          <w:rFonts w:ascii="Source Sans Pro" w:hAnsi="Source Sans Pro"/>
        </w:rPr>
        <w:t>Poster zu (europa-)politischen Beteiligungsmöglichkeiten (</w:t>
      </w:r>
      <w:hyperlink r:id="rId17" w:history="1">
        <w:r w:rsidRPr="00871E63">
          <w:rPr>
            <w:rStyle w:val="Hyperlink"/>
            <w:rFonts w:ascii="Source Sans Pro" w:hAnsi="Source Sans Pro"/>
          </w:rPr>
          <w:t>https://understanding-europe.org/bildung/bildungsmaterial/beteiligungsideen-poster-in-unterschiedlichen-sprachen/</w:t>
        </w:r>
      </w:hyperlink>
      <w:r w:rsidRPr="00871E63">
        <w:rPr>
          <w:rFonts w:ascii="Source Sans Pro" w:hAnsi="Source Sans Pro"/>
        </w:rPr>
        <w:t>) von der Bildungsinitiative „Europa verstehen“ der Schwarzkopf-Stiftung Junges Europa</w:t>
      </w:r>
      <w:r w:rsidR="000D08BD" w:rsidRPr="00871E63">
        <w:rPr>
          <w:rFonts w:ascii="Source Sans Pro" w:hAnsi="Source Sans Pro"/>
        </w:rPr>
        <w:br w:type="page"/>
      </w:r>
    </w:p>
    <w:tbl>
      <w:tblPr>
        <w:tblStyle w:val="Tabellenraster"/>
        <w:tblW w:w="0" w:type="auto"/>
        <w:tblLayout w:type="fixed"/>
        <w:tblLook w:val="04A0" w:firstRow="1" w:lastRow="0" w:firstColumn="1" w:lastColumn="0" w:noHBand="0" w:noVBand="1"/>
      </w:tblPr>
      <w:tblGrid>
        <w:gridCol w:w="1271"/>
        <w:gridCol w:w="1701"/>
        <w:gridCol w:w="7371"/>
        <w:gridCol w:w="3605"/>
      </w:tblGrid>
      <w:tr w:rsidR="00221684" w:rsidRPr="008E0152" w14:paraId="59A23118" w14:textId="77777777" w:rsidTr="00F27011">
        <w:tc>
          <w:tcPr>
            <w:tcW w:w="1271" w:type="dxa"/>
          </w:tcPr>
          <w:p w14:paraId="47F100C6" w14:textId="77777777" w:rsidR="00221684" w:rsidRPr="008E0152" w:rsidRDefault="00221684" w:rsidP="00F27011">
            <w:pPr>
              <w:rPr>
                <w:rFonts w:ascii="Source Sans Pro" w:hAnsi="Source Sans Pro"/>
                <w:b/>
                <w:bCs/>
              </w:rPr>
            </w:pPr>
            <w:r w:rsidRPr="008E0152">
              <w:rPr>
                <w:rFonts w:ascii="Source Sans Pro" w:hAnsi="Source Sans Pro"/>
                <w:b/>
                <w:bCs/>
              </w:rPr>
              <w:lastRenderedPageBreak/>
              <w:t>ZEIT</w:t>
            </w:r>
          </w:p>
        </w:tc>
        <w:tc>
          <w:tcPr>
            <w:tcW w:w="1701" w:type="dxa"/>
          </w:tcPr>
          <w:p w14:paraId="03B791D6" w14:textId="77777777" w:rsidR="00221684" w:rsidRPr="008E0152" w:rsidRDefault="00221684" w:rsidP="00F27011">
            <w:pPr>
              <w:rPr>
                <w:rFonts w:ascii="Source Sans Pro" w:hAnsi="Source Sans Pro"/>
                <w:b/>
                <w:bCs/>
              </w:rPr>
            </w:pPr>
            <w:r w:rsidRPr="008E0152">
              <w:rPr>
                <w:rFonts w:ascii="Source Sans Pro" w:hAnsi="Source Sans Pro"/>
                <w:b/>
                <w:bCs/>
              </w:rPr>
              <w:t>ZIEL</w:t>
            </w:r>
          </w:p>
        </w:tc>
        <w:tc>
          <w:tcPr>
            <w:tcW w:w="7371" w:type="dxa"/>
          </w:tcPr>
          <w:p w14:paraId="3462736B" w14:textId="77777777" w:rsidR="00221684" w:rsidRPr="008E0152" w:rsidRDefault="00221684" w:rsidP="00F27011">
            <w:pPr>
              <w:rPr>
                <w:rFonts w:ascii="Source Sans Pro" w:hAnsi="Source Sans Pro"/>
                <w:b/>
                <w:bCs/>
              </w:rPr>
            </w:pPr>
            <w:r w:rsidRPr="008E0152">
              <w:rPr>
                <w:rFonts w:ascii="Source Sans Pro" w:hAnsi="Source Sans Pro"/>
                <w:b/>
                <w:bCs/>
              </w:rPr>
              <w:t>INHALT &amp; METHODE</w:t>
            </w:r>
          </w:p>
        </w:tc>
        <w:tc>
          <w:tcPr>
            <w:tcW w:w="3605" w:type="dxa"/>
          </w:tcPr>
          <w:p w14:paraId="3FF29DF2" w14:textId="77777777" w:rsidR="00221684" w:rsidRPr="008E0152" w:rsidRDefault="00221684" w:rsidP="00F27011">
            <w:pPr>
              <w:rPr>
                <w:rFonts w:ascii="Source Sans Pro" w:hAnsi="Source Sans Pro"/>
                <w:b/>
                <w:bCs/>
              </w:rPr>
            </w:pPr>
            <w:r w:rsidRPr="008E0152">
              <w:rPr>
                <w:rFonts w:ascii="Source Sans Pro" w:hAnsi="Source Sans Pro"/>
                <w:b/>
                <w:bCs/>
              </w:rPr>
              <w:t>MATERIAL</w:t>
            </w:r>
          </w:p>
        </w:tc>
      </w:tr>
      <w:tr w:rsidR="00221684" w:rsidRPr="008E0152" w14:paraId="0DB58C53" w14:textId="77777777" w:rsidTr="00F27011">
        <w:tc>
          <w:tcPr>
            <w:tcW w:w="13948" w:type="dxa"/>
            <w:gridSpan w:val="4"/>
          </w:tcPr>
          <w:p w14:paraId="3E4239F0" w14:textId="3FE38C97" w:rsidR="00221684" w:rsidRPr="008E0152" w:rsidRDefault="00221684" w:rsidP="00F27011">
            <w:pPr>
              <w:rPr>
                <w:rFonts w:ascii="Source Sans Pro" w:hAnsi="Source Sans Pro"/>
                <w:b/>
                <w:bCs/>
              </w:rPr>
            </w:pPr>
            <w:r w:rsidRPr="008E0152">
              <w:rPr>
                <w:rFonts w:ascii="Source Sans Pro" w:hAnsi="Source Sans Pro"/>
                <w:b/>
                <w:bCs/>
              </w:rPr>
              <w:t xml:space="preserve">STUNDE 1: </w:t>
            </w:r>
            <w:r w:rsidR="00832616" w:rsidRPr="008E0152">
              <w:rPr>
                <w:rFonts w:ascii="Source Sans Pro" w:hAnsi="Source Sans Pro"/>
                <w:b/>
                <w:bCs/>
              </w:rPr>
              <w:t>Touch EU – auf Spurensuche in der Europäischen Union</w:t>
            </w:r>
          </w:p>
        </w:tc>
      </w:tr>
      <w:tr w:rsidR="00221684" w:rsidRPr="008E0152" w14:paraId="7E26219F" w14:textId="77777777" w:rsidTr="00F27011">
        <w:tc>
          <w:tcPr>
            <w:tcW w:w="1271" w:type="dxa"/>
          </w:tcPr>
          <w:p w14:paraId="08D5015B" w14:textId="13255B10" w:rsidR="00221684" w:rsidRPr="008E0152" w:rsidRDefault="00221684" w:rsidP="00F27011">
            <w:pPr>
              <w:rPr>
                <w:rFonts w:ascii="Source Sans Pro" w:hAnsi="Source Sans Pro"/>
              </w:rPr>
            </w:pPr>
          </w:p>
        </w:tc>
        <w:tc>
          <w:tcPr>
            <w:tcW w:w="1701" w:type="dxa"/>
          </w:tcPr>
          <w:p w14:paraId="6EA1B22F" w14:textId="5532A65F" w:rsidR="00221684" w:rsidRPr="008E0152" w:rsidRDefault="00832616" w:rsidP="00F27011">
            <w:pPr>
              <w:rPr>
                <w:rFonts w:ascii="Source Sans Pro" w:hAnsi="Source Sans Pro"/>
              </w:rPr>
            </w:pPr>
            <w:r w:rsidRPr="008E0152">
              <w:rPr>
                <w:rFonts w:ascii="Source Sans Pro" w:hAnsi="Source Sans Pro"/>
              </w:rPr>
              <w:t>Vorbereitung</w:t>
            </w:r>
          </w:p>
        </w:tc>
        <w:tc>
          <w:tcPr>
            <w:tcW w:w="7371" w:type="dxa"/>
          </w:tcPr>
          <w:p w14:paraId="7A632B92" w14:textId="2D9A42AD" w:rsidR="00F7759A" w:rsidRPr="008E0152" w:rsidRDefault="00221684" w:rsidP="00221684">
            <w:pPr>
              <w:rPr>
                <w:rFonts w:ascii="Source Sans Pro" w:hAnsi="Source Sans Pro"/>
              </w:rPr>
            </w:pPr>
            <w:r w:rsidRPr="008E0152">
              <w:rPr>
                <w:rFonts w:ascii="Source Sans Pro" w:hAnsi="Source Sans Pro"/>
              </w:rPr>
              <w:t>Die Lehrkraft wählt im Vorfeld verschiedene Gegenstände im Klassenraum aus, die einen Bezug zur Europäischen Union haben</w:t>
            </w:r>
            <w:r w:rsidR="00832616" w:rsidRPr="008E0152">
              <w:rPr>
                <w:rFonts w:ascii="Source Sans Pro" w:hAnsi="Source Sans Pro"/>
              </w:rPr>
              <w:t xml:space="preserve"> bzw. bringt diese zum Unterricht mit. Kurze Informationstexte werden erstellt und an den jeweiligen Gegenständen im Klassenraum befestigt. Sie sollten die Leitfragen beantworten, die unter „</w:t>
            </w:r>
            <w:r w:rsidR="00204A3F" w:rsidRPr="008E0152">
              <w:rPr>
                <w:rFonts w:ascii="Source Sans Pro" w:hAnsi="Source Sans Pro"/>
              </w:rPr>
              <w:t>Durchführung</w:t>
            </w:r>
            <w:r w:rsidR="00832616" w:rsidRPr="008E0152">
              <w:rPr>
                <w:rFonts w:ascii="Source Sans Pro" w:hAnsi="Source Sans Pro"/>
              </w:rPr>
              <w:t xml:space="preserve">“ beschrieben sind. </w:t>
            </w:r>
          </w:p>
          <w:p w14:paraId="38C86982" w14:textId="77777777" w:rsidR="00F7759A" w:rsidRPr="008E0152" w:rsidRDefault="00F7759A" w:rsidP="00221684">
            <w:pPr>
              <w:rPr>
                <w:rFonts w:ascii="Source Sans Pro" w:hAnsi="Source Sans Pro"/>
              </w:rPr>
            </w:pPr>
          </w:p>
          <w:p w14:paraId="6AB8761A" w14:textId="48E0C27E" w:rsidR="00221684" w:rsidRPr="008E0152" w:rsidRDefault="00221684" w:rsidP="00221684">
            <w:pPr>
              <w:rPr>
                <w:rFonts w:ascii="Source Sans Pro" w:hAnsi="Source Sans Pro"/>
              </w:rPr>
            </w:pPr>
            <w:r w:rsidRPr="008E0152">
              <w:rPr>
                <w:rFonts w:ascii="Source Sans Pro" w:hAnsi="Source Sans Pro"/>
              </w:rPr>
              <w:t xml:space="preserve">Alternativ kann die Lehrkraft im Vorfeld diese </w:t>
            </w:r>
            <w:r w:rsidR="00832616" w:rsidRPr="008E0152">
              <w:rPr>
                <w:rFonts w:ascii="Source Sans Pro" w:hAnsi="Source Sans Pro"/>
              </w:rPr>
              <w:t>Vorbereitung</w:t>
            </w:r>
            <w:r w:rsidRPr="008E0152">
              <w:rPr>
                <w:rFonts w:ascii="Source Sans Pro" w:hAnsi="Source Sans Pro"/>
              </w:rPr>
              <w:t xml:space="preserve"> als Hausaufgabe an die Schülerinnen und Schüler übertragen und diese bringen den Gegenstand oder alternativ ein Foto</w:t>
            </w:r>
            <w:r w:rsidR="00E969B1">
              <w:rPr>
                <w:rFonts w:ascii="Source Sans Pro" w:hAnsi="Source Sans Pro"/>
              </w:rPr>
              <w:t xml:space="preserve"> </w:t>
            </w:r>
            <w:r w:rsidRPr="008E0152">
              <w:rPr>
                <w:rFonts w:ascii="Source Sans Pro" w:hAnsi="Source Sans Pro"/>
              </w:rPr>
              <w:t xml:space="preserve">und einen Informationstext zum Unterricht mit. </w:t>
            </w:r>
            <w:r w:rsidR="00F7759A" w:rsidRPr="008E0152">
              <w:rPr>
                <w:rFonts w:ascii="Source Sans Pro" w:hAnsi="Source Sans Pro"/>
              </w:rPr>
              <w:t xml:space="preserve">Die Gegenstände können entweder selbst durch EU-Regelungen beeinflusst sein oder damit im Zusammenhang stehen. So werden zum Beispiel im Bereich Verbraucherschutzstandards Entschädigungen bei Verspätungen im Bahn- und Flugverkehr in der Europäischen Union reguliert. In anderen Fällen sind technische oder ökologische Standards. </w:t>
            </w:r>
            <w:r w:rsidR="00913CEF">
              <w:rPr>
                <w:rFonts w:ascii="Source Sans Pro" w:hAnsi="Source Sans Pro"/>
              </w:rPr>
              <w:t xml:space="preserve">Bei diesen abstrakteren Beispielen, wie in diesem Fall eine Dienstleistung, müsste ein symbolischer Gegenstand (z.B. Bahnticket) gefunden werden oder wie o.g. ein Foto (z.B. von einer Bahntafel mit Verspätungsanzeige). </w:t>
            </w:r>
            <w:r w:rsidR="00F7759A" w:rsidRPr="008E0152">
              <w:rPr>
                <w:rFonts w:ascii="Source Sans Pro" w:hAnsi="Source Sans Pro"/>
              </w:rPr>
              <w:t>G</w:t>
            </w:r>
            <w:r w:rsidRPr="008E0152">
              <w:rPr>
                <w:rFonts w:ascii="Source Sans Pro" w:hAnsi="Source Sans Pro"/>
              </w:rPr>
              <w:t>eeignet</w:t>
            </w:r>
            <w:r w:rsidR="00F7759A" w:rsidRPr="008E0152">
              <w:rPr>
                <w:rFonts w:ascii="Source Sans Pro" w:hAnsi="Source Sans Pro"/>
              </w:rPr>
              <w:t xml:space="preserve"> wären als Gegenstände demnach etwa:</w:t>
            </w:r>
          </w:p>
          <w:p w14:paraId="4197AC6C" w14:textId="77777777" w:rsidR="00221684" w:rsidRPr="008E0152" w:rsidRDefault="00221684" w:rsidP="00221684">
            <w:pPr>
              <w:rPr>
                <w:rFonts w:ascii="Source Sans Pro" w:hAnsi="Source Sans Pro"/>
                <w:i/>
                <w:iCs/>
              </w:rPr>
            </w:pPr>
          </w:p>
          <w:tbl>
            <w:tblPr>
              <w:tblStyle w:val="Tabellenraster"/>
              <w:tblW w:w="0" w:type="auto"/>
              <w:tblLayout w:type="fixed"/>
              <w:tblLook w:val="04A0" w:firstRow="1" w:lastRow="0" w:firstColumn="1" w:lastColumn="0" w:noHBand="0" w:noVBand="1"/>
            </w:tblPr>
            <w:tblGrid>
              <w:gridCol w:w="3572"/>
              <w:gridCol w:w="3573"/>
            </w:tblGrid>
            <w:tr w:rsidR="00EF79A6" w:rsidRPr="008E0152" w14:paraId="30020E29" w14:textId="77777777" w:rsidTr="00EF79A6">
              <w:tc>
                <w:tcPr>
                  <w:tcW w:w="3572" w:type="dxa"/>
                </w:tcPr>
                <w:p w14:paraId="73709CE6" w14:textId="04E4E1AD" w:rsidR="00EF79A6" w:rsidRPr="008E0152" w:rsidRDefault="00EF79A6" w:rsidP="00221684">
                  <w:pPr>
                    <w:rPr>
                      <w:rFonts w:ascii="Source Sans Pro" w:hAnsi="Source Sans Pro"/>
                      <w:i/>
                      <w:iCs/>
                    </w:rPr>
                  </w:pPr>
                  <w:r w:rsidRPr="008E0152">
                    <w:rPr>
                      <w:rFonts w:ascii="Source Sans Pro" w:hAnsi="Source Sans Pro"/>
                      <w:i/>
                      <w:iCs/>
                    </w:rPr>
                    <w:t>Gegenstand</w:t>
                  </w:r>
                </w:p>
              </w:tc>
              <w:tc>
                <w:tcPr>
                  <w:tcW w:w="3573" w:type="dxa"/>
                </w:tcPr>
                <w:p w14:paraId="424018BE" w14:textId="4C52782A" w:rsidR="00EF79A6" w:rsidRPr="008E0152" w:rsidRDefault="00EF79A6" w:rsidP="00221684">
                  <w:pPr>
                    <w:rPr>
                      <w:rFonts w:ascii="Source Sans Pro" w:hAnsi="Source Sans Pro"/>
                      <w:i/>
                      <w:iCs/>
                    </w:rPr>
                  </w:pPr>
                  <w:r w:rsidRPr="008E0152">
                    <w:rPr>
                      <w:rFonts w:ascii="Source Sans Pro" w:hAnsi="Source Sans Pro"/>
                      <w:i/>
                      <w:iCs/>
                    </w:rPr>
                    <w:t>Bezug zur Europäischen Union</w:t>
                  </w:r>
                </w:p>
              </w:tc>
            </w:tr>
            <w:tr w:rsidR="00EF79A6" w:rsidRPr="008E0152" w14:paraId="1478EBA5" w14:textId="77777777" w:rsidTr="00EF79A6">
              <w:tc>
                <w:tcPr>
                  <w:tcW w:w="3572" w:type="dxa"/>
                </w:tcPr>
                <w:p w14:paraId="221EF5ED" w14:textId="42683DD7" w:rsidR="00EF79A6" w:rsidRPr="008E0152" w:rsidRDefault="00EF79A6" w:rsidP="00221684">
                  <w:pPr>
                    <w:rPr>
                      <w:rFonts w:ascii="Source Sans Pro" w:hAnsi="Source Sans Pro"/>
                    </w:rPr>
                  </w:pPr>
                  <w:r w:rsidRPr="008E0152">
                    <w:rPr>
                      <w:rFonts w:ascii="Source Sans Pro" w:hAnsi="Source Sans Pro"/>
                    </w:rPr>
                    <w:t>Produkte</w:t>
                  </w:r>
                  <w:r w:rsidR="004906F6" w:rsidRPr="008E0152">
                    <w:rPr>
                      <w:rFonts w:ascii="Source Sans Pro" w:hAnsi="Source Sans Pro"/>
                    </w:rPr>
                    <w:t xml:space="preserve"> </w:t>
                  </w:r>
                  <w:r w:rsidRPr="008E0152">
                    <w:rPr>
                      <w:rFonts w:ascii="Source Sans Pro" w:hAnsi="Source Sans Pro"/>
                    </w:rPr>
                    <w:t xml:space="preserve">(z.B. </w:t>
                  </w:r>
                  <w:r w:rsidR="004906F6" w:rsidRPr="008E0152">
                    <w:rPr>
                      <w:rFonts w:ascii="Source Sans Pro" w:hAnsi="Source Sans Pro"/>
                    </w:rPr>
                    <w:t xml:space="preserve">Lebensmittel, Getränke, Kosmetika und </w:t>
                  </w:r>
                  <w:proofErr w:type="gramStart"/>
                  <w:r w:rsidR="004906F6" w:rsidRPr="008E0152">
                    <w:rPr>
                      <w:rFonts w:ascii="Source Sans Pro" w:hAnsi="Source Sans Pro"/>
                    </w:rPr>
                    <w:t>elektronische Geräten</w:t>
                  </w:r>
                  <w:proofErr w:type="gramEnd"/>
                  <w:r w:rsidR="004906F6" w:rsidRPr="008E0152">
                    <w:rPr>
                      <w:rFonts w:ascii="Source Sans Pro" w:hAnsi="Source Sans Pro"/>
                    </w:rPr>
                    <w:t xml:space="preserve"> wie Kühlschränke</w:t>
                  </w:r>
                  <w:r w:rsidRPr="008E0152">
                    <w:rPr>
                      <w:rFonts w:ascii="Source Sans Pro" w:hAnsi="Source Sans Pro"/>
                    </w:rPr>
                    <w:t>)</w:t>
                  </w:r>
                  <w:r w:rsidR="004906F6" w:rsidRPr="008E0152">
                    <w:rPr>
                      <w:rFonts w:ascii="Source Sans Pro" w:hAnsi="Source Sans Pro"/>
                    </w:rPr>
                    <w:t xml:space="preserve"> mit CE-Zeichen, Öko-Label, Bio-Siegel, Energie-Label, oder Qualitäts-Label für Herkunftsbezeichnungen </w:t>
                  </w:r>
                </w:p>
              </w:tc>
              <w:tc>
                <w:tcPr>
                  <w:tcW w:w="3573" w:type="dxa"/>
                </w:tcPr>
                <w:p w14:paraId="18CD3BB9" w14:textId="15C1F866" w:rsidR="00EF79A6" w:rsidRPr="008E0152" w:rsidRDefault="00EF79A6" w:rsidP="00221684">
                  <w:pPr>
                    <w:rPr>
                      <w:rFonts w:ascii="Source Sans Pro" w:hAnsi="Source Sans Pro"/>
                    </w:rPr>
                  </w:pPr>
                  <w:r w:rsidRPr="008E0152">
                    <w:rPr>
                      <w:rFonts w:ascii="Source Sans Pro" w:hAnsi="Source Sans Pro"/>
                    </w:rPr>
                    <w:t xml:space="preserve">Anforderungen an </w:t>
                  </w:r>
                  <w:r w:rsidR="004906F6" w:rsidRPr="008E0152">
                    <w:rPr>
                      <w:rFonts w:ascii="Source Sans Pro" w:hAnsi="Source Sans Pro"/>
                    </w:rPr>
                    <w:t xml:space="preserve">Sicherheit, Verbraucherschutz, </w:t>
                  </w:r>
                  <w:r w:rsidRPr="008E0152">
                    <w:rPr>
                      <w:rFonts w:ascii="Source Sans Pro" w:hAnsi="Source Sans Pro"/>
                    </w:rPr>
                    <w:t>Umwelt- und Gesundheitsschutz</w:t>
                  </w:r>
                </w:p>
              </w:tc>
            </w:tr>
            <w:tr w:rsidR="00EF79A6" w:rsidRPr="008E0152" w14:paraId="2BE5F95C" w14:textId="77777777" w:rsidTr="00EF79A6">
              <w:tc>
                <w:tcPr>
                  <w:tcW w:w="3572" w:type="dxa"/>
                </w:tcPr>
                <w:p w14:paraId="7DF4DEB2" w14:textId="11938C83" w:rsidR="00EF79A6" w:rsidRPr="008E0152" w:rsidRDefault="00EF79A6" w:rsidP="00221684">
                  <w:pPr>
                    <w:rPr>
                      <w:rFonts w:ascii="Source Sans Pro" w:hAnsi="Source Sans Pro"/>
                    </w:rPr>
                  </w:pPr>
                  <w:r w:rsidRPr="008E0152">
                    <w:rPr>
                      <w:rFonts w:ascii="Source Sans Pro" w:hAnsi="Source Sans Pro"/>
                    </w:rPr>
                    <w:t>Zimmerpflanzen mit dem Pflanzenpass</w:t>
                  </w:r>
                </w:p>
              </w:tc>
              <w:tc>
                <w:tcPr>
                  <w:tcW w:w="3573" w:type="dxa"/>
                </w:tcPr>
                <w:p w14:paraId="361056FD" w14:textId="5DD78B79" w:rsidR="00EF79A6" w:rsidRPr="008E0152" w:rsidRDefault="00EF79A6" w:rsidP="00221684">
                  <w:pPr>
                    <w:rPr>
                      <w:rFonts w:ascii="Source Sans Pro" w:hAnsi="Source Sans Pro"/>
                    </w:rPr>
                  </w:pPr>
                  <w:r w:rsidRPr="008E0152">
                    <w:rPr>
                      <w:rFonts w:ascii="Source Sans Pro" w:hAnsi="Source Sans Pro"/>
                    </w:rPr>
                    <w:t>Anforderungen an Tiergesundheit, Lebensmittelsicherheit und Pflanzengesundheit</w:t>
                  </w:r>
                </w:p>
              </w:tc>
            </w:tr>
            <w:tr w:rsidR="00EF79A6" w:rsidRPr="008E0152" w14:paraId="62E62DA3" w14:textId="77777777" w:rsidTr="00EF79A6">
              <w:tc>
                <w:tcPr>
                  <w:tcW w:w="3572" w:type="dxa"/>
                </w:tcPr>
                <w:p w14:paraId="309C02E8" w14:textId="44671BF3" w:rsidR="00EF79A6" w:rsidRPr="008E0152" w:rsidRDefault="00EF79A6" w:rsidP="00221684">
                  <w:pPr>
                    <w:rPr>
                      <w:rFonts w:ascii="Source Sans Pro" w:hAnsi="Source Sans Pro"/>
                    </w:rPr>
                  </w:pPr>
                  <w:r w:rsidRPr="008E0152">
                    <w:rPr>
                      <w:rFonts w:ascii="Source Sans Pro" w:hAnsi="Source Sans Pro"/>
                    </w:rPr>
                    <w:lastRenderedPageBreak/>
                    <w:t>Produkte aus anderen EU-Mitgliedsstaaten</w:t>
                  </w:r>
                  <w:r w:rsidR="004906F6" w:rsidRPr="008E0152">
                    <w:rPr>
                      <w:rFonts w:ascii="Source Sans Pro" w:hAnsi="Source Sans Pro"/>
                    </w:rPr>
                    <w:t xml:space="preserve"> (z.B. im Supermarkt oder Bestellungen im Online-Shopping)</w:t>
                  </w:r>
                </w:p>
              </w:tc>
              <w:tc>
                <w:tcPr>
                  <w:tcW w:w="3573" w:type="dxa"/>
                </w:tcPr>
                <w:p w14:paraId="6C2858DE" w14:textId="7C233614" w:rsidR="00EF79A6" w:rsidRPr="008E0152" w:rsidRDefault="004906F6" w:rsidP="00221684">
                  <w:pPr>
                    <w:rPr>
                      <w:rFonts w:ascii="Source Sans Pro" w:hAnsi="Source Sans Pro"/>
                    </w:rPr>
                  </w:pPr>
                  <w:r w:rsidRPr="008E0152">
                    <w:rPr>
                      <w:rFonts w:ascii="Source Sans Pro" w:hAnsi="Source Sans Pro"/>
                    </w:rPr>
                    <w:t xml:space="preserve">Grundfreiheiten (hier: Warenverkehrsfreiheit), </w:t>
                  </w:r>
                  <w:r w:rsidR="00EF79A6" w:rsidRPr="008E0152">
                    <w:rPr>
                      <w:rFonts w:ascii="Source Sans Pro" w:hAnsi="Source Sans Pro"/>
                    </w:rPr>
                    <w:t>Anforderungen an Verbraucherschutz (hier: Regelungen zu</w:t>
                  </w:r>
                  <w:r w:rsidRPr="008E0152">
                    <w:rPr>
                      <w:rFonts w:ascii="Source Sans Pro" w:hAnsi="Source Sans Pro"/>
                    </w:rPr>
                    <w:t xml:space="preserve"> Umtausch</w:t>
                  </w:r>
                  <w:r w:rsidR="00EF79A6" w:rsidRPr="008E0152">
                    <w:rPr>
                      <w:rFonts w:ascii="Source Sans Pro" w:hAnsi="Source Sans Pro"/>
                    </w:rPr>
                    <w:t>)</w:t>
                  </w:r>
                </w:p>
              </w:tc>
            </w:tr>
            <w:tr w:rsidR="004906F6" w:rsidRPr="008E0152" w14:paraId="44F45656" w14:textId="77777777" w:rsidTr="00EF79A6">
              <w:tc>
                <w:tcPr>
                  <w:tcW w:w="3572" w:type="dxa"/>
                </w:tcPr>
                <w:p w14:paraId="309DBA18" w14:textId="066D013F" w:rsidR="004906F6" w:rsidRPr="008E0152" w:rsidRDefault="004906F6" w:rsidP="00221684">
                  <w:pPr>
                    <w:rPr>
                      <w:rFonts w:ascii="Source Sans Pro" w:hAnsi="Source Sans Pro"/>
                    </w:rPr>
                  </w:pPr>
                  <w:r w:rsidRPr="008E0152">
                    <w:rPr>
                      <w:rFonts w:ascii="Source Sans Pro" w:hAnsi="Source Sans Pro"/>
                    </w:rPr>
                    <w:t>Geldscheine und Münzen mit Euro-Symbol</w:t>
                  </w:r>
                </w:p>
              </w:tc>
              <w:tc>
                <w:tcPr>
                  <w:tcW w:w="3573" w:type="dxa"/>
                </w:tcPr>
                <w:p w14:paraId="2DF902FC" w14:textId="258BBD08" w:rsidR="004906F6" w:rsidRPr="008E0152" w:rsidRDefault="004906F6" w:rsidP="00221684">
                  <w:pPr>
                    <w:rPr>
                      <w:rFonts w:ascii="Source Sans Pro" w:hAnsi="Source Sans Pro"/>
                    </w:rPr>
                  </w:pPr>
                  <w:r w:rsidRPr="008E0152">
                    <w:rPr>
                      <w:rFonts w:ascii="Source Sans Pro" w:hAnsi="Source Sans Pro"/>
                    </w:rPr>
                    <w:t xml:space="preserve">Gemeinsame Währung, Grundfreiheiten (hier: Kapitalverkehrsfreiheit), </w:t>
                  </w:r>
                </w:p>
              </w:tc>
            </w:tr>
            <w:tr w:rsidR="00EF79A6" w:rsidRPr="008E0152" w14:paraId="666122B2" w14:textId="77777777" w:rsidTr="00EF79A6">
              <w:tc>
                <w:tcPr>
                  <w:tcW w:w="3572" w:type="dxa"/>
                </w:tcPr>
                <w:p w14:paraId="3371C31F" w14:textId="49D834C3" w:rsidR="00EF79A6" w:rsidRPr="008E0152" w:rsidRDefault="004906F6" w:rsidP="001A4602">
                  <w:pPr>
                    <w:rPr>
                      <w:rFonts w:ascii="Source Sans Pro" w:hAnsi="Source Sans Pro"/>
                    </w:rPr>
                  </w:pPr>
                  <w:r w:rsidRPr="008E0152">
                    <w:rPr>
                      <w:rFonts w:ascii="Source Sans Pro" w:hAnsi="Source Sans Pro"/>
                    </w:rPr>
                    <w:t>Reisepass oder Personalausweis</w:t>
                  </w:r>
                  <w:r w:rsidR="0056209C">
                    <w:rPr>
                      <w:rFonts w:ascii="Source Sans Pro" w:hAnsi="Source Sans Pro"/>
                    </w:rPr>
                    <w:t xml:space="preserve"> mit Schriftzug „Europäische Union“</w:t>
                  </w:r>
                </w:p>
              </w:tc>
              <w:tc>
                <w:tcPr>
                  <w:tcW w:w="3573" w:type="dxa"/>
                </w:tcPr>
                <w:p w14:paraId="2E574E3C" w14:textId="4099D784" w:rsidR="00EF79A6" w:rsidRPr="008E0152" w:rsidRDefault="004906F6" w:rsidP="00221684">
                  <w:pPr>
                    <w:rPr>
                      <w:rFonts w:ascii="Source Sans Pro" w:hAnsi="Source Sans Pro"/>
                    </w:rPr>
                  </w:pPr>
                  <w:r w:rsidRPr="008E0152">
                    <w:rPr>
                      <w:rFonts w:ascii="Source Sans Pro" w:hAnsi="Source Sans Pro"/>
                    </w:rPr>
                    <w:t>Grundfreiheiten (hier: Reisefreiheit)</w:t>
                  </w:r>
                </w:p>
              </w:tc>
            </w:tr>
            <w:tr w:rsidR="00EF79A6" w:rsidRPr="008E0152" w14:paraId="218DBA2F" w14:textId="77777777" w:rsidTr="00EF79A6">
              <w:tc>
                <w:tcPr>
                  <w:tcW w:w="3572" w:type="dxa"/>
                </w:tcPr>
                <w:p w14:paraId="3A9E9E81" w14:textId="77777777" w:rsidR="00EF79A6" w:rsidRPr="008E0152" w:rsidRDefault="00EF79A6" w:rsidP="00EF79A6">
                  <w:pPr>
                    <w:rPr>
                      <w:rFonts w:ascii="Source Sans Pro" w:hAnsi="Source Sans Pro"/>
                    </w:rPr>
                  </w:pPr>
                  <w:r w:rsidRPr="008E0152">
                    <w:rPr>
                      <w:rFonts w:ascii="Source Sans Pro" w:hAnsi="Source Sans Pro"/>
                    </w:rPr>
                    <w:t xml:space="preserve">Bahn- oder Flugtickets </w:t>
                  </w:r>
                </w:p>
                <w:p w14:paraId="377CEAC5" w14:textId="77777777" w:rsidR="00EF79A6" w:rsidRPr="008E0152" w:rsidRDefault="00EF79A6" w:rsidP="00221684">
                  <w:pPr>
                    <w:rPr>
                      <w:rFonts w:ascii="Source Sans Pro" w:hAnsi="Source Sans Pro"/>
                    </w:rPr>
                  </w:pPr>
                </w:p>
              </w:tc>
              <w:tc>
                <w:tcPr>
                  <w:tcW w:w="3573" w:type="dxa"/>
                </w:tcPr>
                <w:p w14:paraId="4E4754D1" w14:textId="483F88C4" w:rsidR="00EF79A6" w:rsidRPr="008E0152" w:rsidRDefault="00EF79A6" w:rsidP="00221684">
                  <w:pPr>
                    <w:rPr>
                      <w:rFonts w:ascii="Source Sans Pro" w:hAnsi="Source Sans Pro"/>
                    </w:rPr>
                  </w:pPr>
                  <w:r w:rsidRPr="008E0152">
                    <w:rPr>
                      <w:rFonts w:ascii="Source Sans Pro" w:hAnsi="Source Sans Pro"/>
                    </w:rPr>
                    <w:t>Anforderungen an Verbraucherschutz (hier: Regelungen zu Entschädigungen)</w:t>
                  </w:r>
                </w:p>
              </w:tc>
            </w:tr>
            <w:tr w:rsidR="00EF79A6" w:rsidRPr="008E0152" w14:paraId="083E569E" w14:textId="77777777" w:rsidTr="00EF79A6">
              <w:tc>
                <w:tcPr>
                  <w:tcW w:w="3572" w:type="dxa"/>
                </w:tcPr>
                <w:p w14:paraId="47CA22B9" w14:textId="77777777" w:rsidR="00EF79A6" w:rsidRPr="008E0152" w:rsidRDefault="00EF79A6" w:rsidP="00EF79A6">
                  <w:pPr>
                    <w:rPr>
                      <w:rFonts w:ascii="Source Sans Pro" w:hAnsi="Source Sans Pro"/>
                    </w:rPr>
                  </w:pPr>
                  <w:r w:rsidRPr="008E0152">
                    <w:rPr>
                      <w:rFonts w:ascii="Source Sans Pro" w:hAnsi="Source Sans Pro"/>
                    </w:rPr>
                    <w:t>Mobiltelefon</w:t>
                  </w:r>
                </w:p>
                <w:p w14:paraId="552C51E6" w14:textId="77777777" w:rsidR="00EF79A6" w:rsidRPr="008E0152" w:rsidRDefault="00EF79A6" w:rsidP="00221684">
                  <w:pPr>
                    <w:rPr>
                      <w:rFonts w:ascii="Source Sans Pro" w:hAnsi="Source Sans Pro"/>
                    </w:rPr>
                  </w:pPr>
                </w:p>
              </w:tc>
              <w:tc>
                <w:tcPr>
                  <w:tcW w:w="3573" w:type="dxa"/>
                </w:tcPr>
                <w:p w14:paraId="204EC092" w14:textId="3245A569" w:rsidR="00EF79A6" w:rsidRPr="008E0152" w:rsidRDefault="00EF79A6" w:rsidP="00221684">
                  <w:pPr>
                    <w:rPr>
                      <w:rFonts w:ascii="Source Sans Pro" w:hAnsi="Source Sans Pro"/>
                    </w:rPr>
                  </w:pPr>
                  <w:r w:rsidRPr="008E0152">
                    <w:rPr>
                      <w:rFonts w:ascii="Source Sans Pro" w:hAnsi="Source Sans Pro"/>
                    </w:rPr>
                    <w:t>Anforderungen an Verbraucherschutz (hier: Regelungen zu Roaminggebühren)</w:t>
                  </w:r>
                </w:p>
              </w:tc>
            </w:tr>
            <w:tr w:rsidR="00EF79A6" w:rsidRPr="008E0152" w14:paraId="6690C7DB" w14:textId="77777777" w:rsidTr="00EF79A6">
              <w:tc>
                <w:tcPr>
                  <w:tcW w:w="3572" w:type="dxa"/>
                </w:tcPr>
                <w:p w14:paraId="5A8D9A01" w14:textId="7F5E320B" w:rsidR="00EF79A6" w:rsidRPr="008E0152" w:rsidRDefault="001A4602" w:rsidP="00221684">
                  <w:pPr>
                    <w:rPr>
                      <w:rFonts w:ascii="Source Sans Pro" w:hAnsi="Source Sans Pro"/>
                    </w:rPr>
                  </w:pPr>
                  <w:r w:rsidRPr="008E0152">
                    <w:rPr>
                      <w:rFonts w:ascii="Source Sans Pro" w:hAnsi="Source Sans Pro"/>
                    </w:rPr>
                    <w:t xml:space="preserve">Krankenkassenkarte </w:t>
                  </w:r>
                </w:p>
              </w:tc>
              <w:tc>
                <w:tcPr>
                  <w:tcW w:w="3573" w:type="dxa"/>
                </w:tcPr>
                <w:p w14:paraId="0559F175" w14:textId="7BBA91A1" w:rsidR="00EF79A6" w:rsidRPr="008E0152" w:rsidRDefault="001723DB" w:rsidP="00221684">
                  <w:pPr>
                    <w:rPr>
                      <w:rFonts w:ascii="Source Sans Pro" w:hAnsi="Source Sans Pro"/>
                    </w:rPr>
                  </w:pPr>
                  <w:r>
                    <w:rPr>
                      <w:rFonts w:ascii="Source Sans Pro" w:hAnsi="Source Sans Pro"/>
                    </w:rPr>
                    <w:t>EU-Versicherungsschutz</w:t>
                  </w:r>
                </w:p>
              </w:tc>
            </w:tr>
          </w:tbl>
          <w:p w14:paraId="1FD0FF58" w14:textId="77777777" w:rsidR="00EF79A6" w:rsidRPr="008E0152" w:rsidRDefault="00EF79A6" w:rsidP="00221684">
            <w:pPr>
              <w:rPr>
                <w:rFonts w:ascii="Source Sans Pro" w:hAnsi="Source Sans Pro"/>
              </w:rPr>
            </w:pPr>
          </w:p>
          <w:p w14:paraId="13D734E4" w14:textId="4B6B4A1B" w:rsidR="00913CEF" w:rsidRDefault="004906F6" w:rsidP="00E104FB">
            <w:pPr>
              <w:rPr>
                <w:rFonts w:ascii="Source Sans Pro" w:hAnsi="Source Sans Pro"/>
              </w:rPr>
            </w:pPr>
            <w:r w:rsidRPr="008E0152">
              <w:rPr>
                <w:rFonts w:ascii="Source Sans Pro" w:hAnsi="Source Sans Pro"/>
              </w:rPr>
              <w:t xml:space="preserve">Weitere Hinweise </w:t>
            </w:r>
            <w:r w:rsidR="00913CEF">
              <w:rPr>
                <w:rFonts w:ascii="Source Sans Pro" w:hAnsi="Source Sans Pro"/>
              </w:rPr>
              <w:t>und Inspiration bieten folgende Materialien:</w:t>
            </w:r>
          </w:p>
          <w:p w14:paraId="54A267D2" w14:textId="7575C61E" w:rsidR="00913CEF" w:rsidRPr="00913CEF" w:rsidRDefault="0008334B" w:rsidP="00913CEF">
            <w:pPr>
              <w:pStyle w:val="Listenabsatz"/>
              <w:numPr>
                <w:ilvl w:val="0"/>
                <w:numId w:val="30"/>
              </w:numPr>
              <w:rPr>
                <w:rStyle w:val="Hyperlink"/>
                <w:rFonts w:ascii="Source Sans Pro" w:hAnsi="Source Sans Pro"/>
                <w:color w:val="auto"/>
                <w:u w:val="none"/>
              </w:rPr>
            </w:pPr>
            <w:hyperlink r:id="rId18" w:history="1">
              <w:r w:rsidR="00E104FB" w:rsidRPr="00913CEF">
                <w:rPr>
                  <w:rStyle w:val="Hyperlink"/>
                  <w:rFonts w:ascii="Source Sans Pro" w:hAnsi="Source Sans Pro"/>
                </w:rPr>
                <w:t>https://op.europa.eu/webpub/com/eu-and-me/de/HOW_IS_THE_EU_RELEVANT_TO_YOUR_DAILY_LIFE.html</w:t>
              </w:r>
            </w:hyperlink>
          </w:p>
          <w:p w14:paraId="16C3EA5B" w14:textId="2026490B" w:rsidR="00913CEF" w:rsidRPr="00913CEF" w:rsidRDefault="0008334B" w:rsidP="00913CEF">
            <w:pPr>
              <w:pStyle w:val="Listenabsatz"/>
              <w:numPr>
                <w:ilvl w:val="0"/>
                <w:numId w:val="30"/>
              </w:numPr>
              <w:rPr>
                <w:rFonts w:ascii="Source Sans Pro" w:hAnsi="Source Sans Pro"/>
              </w:rPr>
            </w:pPr>
            <w:hyperlink r:id="rId19" w:history="1">
              <w:r w:rsidR="00913CEF" w:rsidRPr="008A7C14">
                <w:rPr>
                  <w:rStyle w:val="Hyperlink"/>
                  <w:rFonts w:ascii="Source Sans Pro" w:hAnsi="Source Sans Pro"/>
                </w:rPr>
                <w:t>https://what-europe-does-for-me.europarl.europa.eu/de/</w:t>
              </w:r>
            </w:hyperlink>
            <w:r w:rsidR="00913CEF">
              <w:rPr>
                <w:rFonts w:ascii="Source Sans Pro" w:hAnsi="Source Sans Pro"/>
              </w:rPr>
              <w:t xml:space="preserve"> </w:t>
            </w:r>
          </w:p>
          <w:p w14:paraId="763C0579" w14:textId="77777777" w:rsidR="00913CEF" w:rsidRPr="00913CEF" w:rsidRDefault="0008334B" w:rsidP="00913CEF">
            <w:pPr>
              <w:pStyle w:val="Listenabsatz"/>
              <w:numPr>
                <w:ilvl w:val="0"/>
                <w:numId w:val="30"/>
              </w:numPr>
              <w:rPr>
                <w:rFonts w:ascii="Source Sans Pro" w:hAnsi="Source Sans Pro"/>
              </w:rPr>
            </w:pPr>
            <w:hyperlink r:id="rId20" w:history="1">
              <w:r w:rsidR="00E104FB" w:rsidRPr="00913CEF">
                <w:rPr>
                  <w:rStyle w:val="Hyperlink"/>
                  <w:rFonts w:ascii="Source Sans Pro" w:hAnsi="Source Sans Pro"/>
                </w:rPr>
                <w:t>https://www.bpb.de/lernen/angebote/grafstat/europawahl-2024/281401/m-01-02-die-eu-in-meinem-alltag/</w:t>
              </w:r>
            </w:hyperlink>
          </w:p>
          <w:p w14:paraId="45BD7C4E" w14:textId="77AAE585" w:rsidR="00EF79A6" w:rsidRPr="00913CEF" w:rsidRDefault="0008334B" w:rsidP="00913CEF">
            <w:pPr>
              <w:pStyle w:val="Listenabsatz"/>
              <w:numPr>
                <w:ilvl w:val="0"/>
                <w:numId w:val="30"/>
              </w:numPr>
              <w:rPr>
                <w:rFonts w:ascii="Source Sans Pro" w:hAnsi="Source Sans Pro"/>
              </w:rPr>
            </w:pPr>
            <w:hyperlink r:id="rId21" w:history="1">
              <w:r w:rsidR="00E104FB" w:rsidRPr="00913CEF">
                <w:rPr>
                  <w:rStyle w:val="Hyperlink"/>
                  <w:rFonts w:ascii="Source Sans Pro" w:hAnsi="Source Sans Pro"/>
                </w:rPr>
                <w:t>https://www.bpb.de/shop/zeitschriften/izpb/325904/europa-als-alltagserfahrung/</w:t>
              </w:r>
            </w:hyperlink>
          </w:p>
          <w:p w14:paraId="531D54E9" w14:textId="3850ED1D" w:rsidR="00913CEF" w:rsidRPr="00913CEF" w:rsidRDefault="00913CEF" w:rsidP="00913CEF">
            <w:pPr>
              <w:pStyle w:val="Listenabsatz"/>
              <w:numPr>
                <w:ilvl w:val="0"/>
                <w:numId w:val="30"/>
              </w:numPr>
              <w:rPr>
                <w:rFonts w:ascii="Source Sans Pro" w:hAnsi="Source Sans Pro"/>
              </w:rPr>
            </w:pPr>
            <w:r>
              <w:rPr>
                <w:rFonts w:ascii="Source Sans Pro" w:hAnsi="Source Sans Pro"/>
              </w:rPr>
              <w:t>Kurzvideo „</w:t>
            </w:r>
            <w:r w:rsidRPr="00913CEF">
              <w:rPr>
                <w:rFonts w:ascii="Source Sans Pro" w:hAnsi="Source Sans Pro"/>
              </w:rPr>
              <w:t>Europa im Alltag: Was hast du von der EU</w:t>
            </w:r>
            <w:r>
              <w:rPr>
                <w:rFonts w:ascii="Source Sans Pro" w:hAnsi="Source Sans Pro"/>
              </w:rPr>
              <w:t>?“ von Deutschland 3000 (</w:t>
            </w:r>
            <w:hyperlink r:id="rId22" w:history="1">
              <w:r w:rsidRPr="008A7C14">
                <w:rPr>
                  <w:rStyle w:val="Hyperlink"/>
                  <w:rFonts w:ascii="Source Sans Pro" w:hAnsi="Source Sans Pro"/>
                </w:rPr>
                <w:t>https://www.youtube.com/watch?v=Wyzb6Lv-iNo</w:t>
              </w:r>
            </w:hyperlink>
            <w:r>
              <w:rPr>
                <w:rFonts w:ascii="Source Sans Pro" w:hAnsi="Source Sans Pro"/>
              </w:rPr>
              <w:t>)</w:t>
            </w:r>
          </w:p>
          <w:p w14:paraId="439AD933" w14:textId="77777777" w:rsidR="00EF79A6" w:rsidRPr="008E0152" w:rsidRDefault="00EF79A6" w:rsidP="00F7759A">
            <w:pPr>
              <w:rPr>
                <w:rFonts w:ascii="Source Sans Pro" w:hAnsi="Source Sans Pro"/>
              </w:rPr>
            </w:pPr>
          </w:p>
          <w:p w14:paraId="3EE68997" w14:textId="1156A23E" w:rsidR="00F7759A" w:rsidRPr="008E0152" w:rsidRDefault="00F7759A" w:rsidP="00F7759A">
            <w:pPr>
              <w:rPr>
                <w:rFonts w:ascii="Source Sans Pro" w:hAnsi="Source Sans Pro"/>
              </w:rPr>
            </w:pPr>
            <w:r w:rsidRPr="008E0152">
              <w:rPr>
                <w:rFonts w:ascii="Source Sans Pro" w:hAnsi="Source Sans Pro"/>
              </w:rPr>
              <w:t xml:space="preserve">Relevante Artikel von SPIEGEL.de zu möglichen Gegenständen sind zum Beispiel die Folgenden. Die Lehrkraft kann diese nutzen, um die Texte zu </w:t>
            </w:r>
            <w:r w:rsidRPr="008E0152">
              <w:rPr>
                <w:rFonts w:ascii="Source Sans Pro" w:hAnsi="Source Sans Pro"/>
              </w:rPr>
              <w:lastRenderedPageBreak/>
              <w:t>erstellen bzw. den Schülerinnen und Schülern als Recherchematerial zur vorbereitenden Hausaufgabe zur Verfügung zu stellen:</w:t>
            </w:r>
          </w:p>
          <w:p w14:paraId="56462309" w14:textId="77777777" w:rsidR="00E969B1" w:rsidRPr="008E0152" w:rsidRDefault="0008334B" w:rsidP="00E969B1">
            <w:pPr>
              <w:pStyle w:val="pf0"/>
              <w:numPr>
                <w:ilvl w:val="0"/>
                <w:numId w:val="26"/>
              </w:numPr>
              <w:rPr>
                <w:rFonts w:ascii="Source Sans Pro" w:hAnsi="Source Sans Pro" w:cs="Arial"/>
                <w:sz w:val="22"/>
                <w:szCs w:val="22"/>
              </w:rPr>
            </w:pPr>
            <w:hyperlink r:id="rId23" w:history="1">
              <w:r w:rsidR="00E969B1" w:rsidRPr="008E0152">
                <w:rPr>
                  <w:rStyle w:val="Hyperlink"/>
                  <w:rFonts w:ascii="Source Sans Pro" w:hAnsi="Source Sans Pro" w:cs="Arial"/>
                  <w:sz w:val="22"/>
                  <w:szCs w:val="22"/>
                </w:rPr>
                <w:t>https://www.spiegel.de/netzwelt/gadgets/usb-c-als-standard-bundestag-beschliesst-gesetz-fuer-einheitliche-ladekabel-a-90be9120-9646-4793-ad60-01bc6a7cd166</w:t>
              </w:r>
            </w:hyperlink>
          </w:p>
          <w:p w14:paraId="3A1C9CEA" w14:textId="77777777" w:rsidR="00E969B1" w:rsidRPr="0056209C" w:rsidRDefault="0008334B" w:rsidP="00E969B1">
            <w:pPr>
              <w:pStyle w:val="Listenabsatz"/>
              <w:numPr>
                <w:ilvl w:val="0"/>
                <w:numId w:val="26"/>
              </w:numPr>
              <w:rPr>
                <w:rStyle w:val="Hyperlink"/>
                <w:rFonts w:ascii="Source Sans Pro" w:hAnsi="Source Sans Pro"/>
                <w:color w:val="auto"/>
                <w:u w:val="none"/>
              </w:rPr>
            </w:pPr>
            <w:hyperlink r:id="rId24" w:history="1">
              <w:r w:rsidR="00E969B1" w:rsidRPr="008E0152">
                <w:rPr>
                  <w:rStyle w:val="Hyperlink"/>
                  <w:rFonts w:ascii="Source Sans Pro" w:hAnsi="Source Sans Pro" w:cs="Arial"/>
                </w:rPr>
                <w:t>https://www.spiegel.de/wirtschaft/service/einwegplastik-diese-plastikartikel-sind-ab-jetzt-verboten-a-f3a24d87-b125-4a47-9640-ff3eb98335ad</w:t>
              </w:r>
            </w:hyperlink>
          </w:p>
          <w:p w14:paraId="231E20FB" w14:textId="7451D9EE" w:rsidR="0056209C" w:rsidRDefault="0008334B" w:rsidP="00E969B1">
            <w:pPr>
              <w:pStyle w:val="Listenabsatz"/>
              <w:numPr>
                <w:ilvl w:val="0"/>
                <w:numId w:val="26"/>
              </w:numPr>
              <w:rPr>
                <w:rStyle w:val="Hyperlink"/>
                <w:rFonts w:ascii="Source Sans Pro" w:hAnsi="Source Sans Pro"/>
                <w:color w:val="auto"/>
                <w:u w:val="none"/>
              </w:rPr>
            </w:pPr>
            <w:hyperlink r:id="rId25" w:history="1">
              <w:r w:rsidR="0056209C" w:rsidRPr="008A7C14">
                <w:rPr>
                  <w:rStyle w:val="Hyperlink"/>
                  <w:rFonts w:ascii="Source Sans Pro" w:hAnsi="Source Sans Pro"/>
                </w:rPr>
                <w:t>https://www.spiegel.de/reise/neue-eu-regeln-fuer-entschaedigungen-diese-fahrgastrechte-gelten-kuenftig-fuer-bahn-reisende-a-2c5907c7-bb7f-4115-90b9-ed36fc20c979</w:t>
              </w:r>
            </w:hyperlink>
          </w:p>
          <w:p w14:paraId="021B0414" w14:textId="023A4341" w:rsidR="0056209C" w:rsidRDefault="0008334B" w:rsidP="00E969B1">
            <w:pPr>
              <w:pStyle w:val="Listenabsatz"/>
              <w:numPr>
                <w:ilvl w:val="0"/>
                <w:numId w:val="26"/>
              </w:numPr>
              <w:rPr>
                <w:rStyle w:val="Hyperlink"/>
                <w:rFonts w:ascii="Source Sans Pro" w:hAnsi="Source Sans Pro"/>
                <w:color w:val="auto"/>
                <w:u w:val="none"/>
              </w:rPr>
            </w:pPr>
            <w:hyperlink r:id="rId26" w:history="1">
              <w:r w:rsidR="0056209C" w:rsidRPr="008A7C14">
                <w:rPr>
                  <w:rStyle w:val="Hyperlink"/>
                  <w:rFonts w:ascii="Source Sans Pro" w:hAnsi="Source Sans Pro"/>
                </w:rPr>
                <w:t>https://www.spiegel.de/wirtschaft/service/neues-eu-energielabel-fuer-haushaltsgeraete-a-ist-bald-passe-a-51708b5e-86d6-4b21-8916-b26e15f6236c</w:t>
              </w:r>
            </w:hyperlink>
          </w:p>
          <w:p w14:paraId="3FE2ACAB" w14:textId="4B811E28" w:rsidR="00F7759A" w:rsidRPr="008E0152" w:rsidRDefault="0008334B" w:rsidP="00E969B1">
            <w:pPr>
              <w:pStyle w:val="Listenabsatz"/>
              <w:numPr>
                <w:ilvl w:val="0"/>
                <w:numId w:val="26"/>
              </w:numPr>
              <w:rPr>
                <w:rFonts w:ascii="Source Sans Pro" w:hAnsi="Source Sans Pro"/>
              </w:rPr>
            </w:pPr>
            <w:hyperlink r:id="rId27" w:history="1">
              <w:r w:rsidR="00E969B1" w:rsidRPr="008A7C14">
                <w:rPr>
                  <w:rStyle w:val="Hyperlink"/>
                  <w:rFonts w:ascii="Source Sans Pro" w:hAnsi="Source Sans Pro"/>
                </w:rPr>
                <w:t>https://www.spiegel.de/wirtschaft/gefaehrliche-importe-pruefsiegel-soll-spielzeug-aus-china-sicherer-machen-a-505648.html</w:t>
              </w:r>
            </w:hyperlink>
          </w:p>
          <w:p w14:paraId="4C3DA2C5" w14:textId="41830A66" w:rsidR="00F7759A" w:rsidRPr="00E969B1" w:rsidRDefault="0008334B" w:rsidP="00E969B1">
            <w:pPr>
              <w:pStyle w:val="Listenabsatz"/>
              <w:numPr>
                <w:ilvl w:val="0"/>
                <w:numId w:val="26"/>
              </w:numPr>
              <w:rPr>
                <w:rFonts w:ascii="Source Sans Pro" w:hAnsi="Source Sans Pro"/>
              </w:rPr>
            </w:pPr>
            <w:hyperlink r:id="rId28" w:history="1">
              <w:r w:rsidR="00F7759A" w:rsidRPr="008E0152">
                <w:rPr>
                  <w:rStyle w:val="Hyperlink"/>
                  <w:rFonts w:ascii="Source Sans Pro" w:hAnsi="Source Sans Pro"/>
                </w:rPr>
                <w:t>https://www.spiegel.de/wirtschaft/service/oeko-landwirtschaft-eu-fuehrt-europaweites-bio-siegel-ein-a-703415.html</w:t>
              </w:r>
            </w:hyperlink>
          </w:p>
        </w:tc>
        <w:tc>
          <w:tcPr>
            <w:tcW w:w="3605" w:type="dxa"/>
          </w:tcPr>
          <w:p w14:paraId="739A3668" w14:textId="77777777" w:rsidR="00221684" w:rsidRPr="008E0152" w:rsidRDefault="00221684" w:rsidP="00F27011">
            <w:pPr>
              <w:rPr>
                <w:rFonts w:ascii="Source Sans Pro" w:hAnsi="Source Sans Pro"/>
                <w:b/>
                <w:bCs/>
              </w:rPr>
            </w:pPr>
          </w:p>
        </w:tc>
      </w:tr>
      <w:tr w:rsidR="000D08BD" w:rsidRPr="008E0152" w14:paraId="4A60A582" w14:textId="77777777" w:rsidTr="00F27011">
        <w:tc>
          <w:tcPr>
            <w:tcW w:w="1271" w:type="dxa"/>
          </w:tcPr>
          <w:p w14:paraId="465868EA" w14:textId="08781588" w:rsidR="000D08BD" w:rsidRPr="00871E63" w:rsidRDefault="00FD3C6F" w:rsidP="00F27011">
            <w:pPr>
              <w:rPr>
                <w:rFonts w:ascii="Source Sans Pro" w:hAnsi="Source Sans Pro"/>
              </w:rPr>
            </w:pPr>
            <w:r w:rsidRPr="00871E63">
              <w:rPr>
                <w:rFonts w:ascii="Source Sans Pro" w:hAnsi="Source Sans Pro"/>
              </w:rPr>
              <w:lastRenderedPageBreak/>
              <w:t>5</w:t>
            </w:r>
            <w:r w:rsidR="000D08BD" w:rsidRPr="00871E63">
              <w:rPr>
                <w:rFonts w:ascii="Source Sans Pro" w:hAnsi="Source Sans Pro"/>
              </w:rPr>
              <w:t xml:space="preserve"> Minuten</w:t>
            </w:r>
          </w:p>
        </w:tc>
        <w:tc>
          <w:tcPr>
            <w:tcW w:w="1701" w:type="dxa"/>
          </w:tcPr>
          <w:p w14:paraId="48BDBA1D" w14:textId="201522C3" w:rsidR="000D08BD" w:rsidRPr="00871E63" w:rsidRDefault="000D08BD" w:rsidP="00F27011">
            <w:pPr>
              <w:rPr>
                <w:rFonts w:ascii="Source Sans Pro" w:hAnsi="Source Sans Pro"/>
              </w:rPr>
            </w:pPr>
            <w:r w:rsidRPr="00871E63">
              <w:rPr>
                <w:rFonts w:ascii="Source Sans Pro" w:hAnsi="Source Sans Pro"/>
              </w:rPr>
              <w:t>Einführung</w:t>
            </w:r>
          </w:p>
        </w:tc>
        <w:tc>
          <w:tcPr>
            <w:tcW w:w="7371" w:type="dxa"/>
          </w:tcPr>
          <w:p w14:paraId="3199D3F6" w14:textId="01BBE723" w:rsidR="000D08BD" w:rsidRPr="00871E63" w:rsidRDefault="00FD3C6F" w:rsidP="00832616">
            <w:pPr>
              <w:rPr>
                <w:rFonts w:ascii="Source Sans Pro" w:hAnsi="Source Sans Pro"/>
              </w:rPr>
            </w:pPr>
            <w:r w:rsidRPr="00871E63">
              <w:rPr>
                <w:rFonts w:ascii="Source Sans Pro" w:hAnsi="Source Sans Pro"/>
              </w:rPr>
              <w:t xml:space="preserve">Die Lehrkraft </w:t>
            </w:r>
            <w:r w:rsidR="00871E63" w:rsidRPr="00871E63">
              <w:rPr>
                <w:rFonts w:ascii="Source Sans Pro" w:hAnsi="Source Sans Pro"/>
              </w:rPr>
              <w:t>leitet die Unterrichtsstunde ein. Zwei Möglichkeiten bestehen dafür: sie spielt einen knappen Ausschnitt des Kurzvideos „Europa im Alltag: Was hast du von der EU?“ vor oder hat einen Gegenstand, der nicht im nachfolgenden Spiel verwendet wird auf dem Tisch stehen und fragt die Schülerinnen und Schüler nach Assoziationen zur Europäischen Union.</w:t>
            </w:r>
          </w:p>
        </w:tc>
        <w:tc>
          <w:tcPr>
            <w:tcW w:w="3605" w:type="dxa"/>
          </w:tcPr>
          <w:p w14:paraId="75654DA5" w14:textId="48A06A07" w:rsidR="000D08BD" w:rsidRPr="00871E63" w:rsidRDefault="00871E63" w:rsidP="00F27011">
            <w:pPr>
              <w:rPr>
                <w:rFonts w:ascii="Source Sans Pro" w:hAnsi="Source Sans Pro"/>
                <w:b/>
                <w:bCs/>
              </w:rPr>
            </w:pPr>
            <w:r w:rsidRPr="00871E63">
              <w:rPr>
                <w:rFonts w:ascii="Source Sans Pro" w:hAnsi="Source Sans Pro"/>
              </w:rPr>
              <w:t>Kurzvideo „Europa im Alltag: Was hast du von der EU?“ von Deutschland 3000 (</w:t>
            </w:r>
            <w:hyperlink r:id="rId29" w:history="1">
              <w:r w:rsidRPr="00871E63">
                <w:rPr>
                  <w:rStyle w:val="Hyperlink"/>
                  <w:rFonts w:ascii="Source Sans Pro" w:hAnsi="Source Sans Pro"/>
                </w:rPr>
                <w:t>https://www.youtube.com/watch?v=Wyzb6Lv-iNo</w:t>
              </w:r>
            </w:hyperlink>
          </w:p>
        </w:tc>
      </w:tr>
      <w:tr w:rsidR="00FD3C6F" w:rsidRPr="008E0152" w14:paraId="19101E5F" w14:textId="77777777" w:rsidTr="00F27011">
        <w:tc>
          <w:tcPr>
            <w:tcW w:w="1271" w:type="dxa"/>
          </w:tcPr>
          <w:p w14:paraId="6CB4999A" w14:textId="1A1261E3" w:rsidR="00FD3C6F" w:rsidRPr="008E0152" w:rsidRDefault="00FD3C6F" w:rsidP="00FD3C6F">
            <w:pPr>
              <w:rPr>
                <w:rFonts w:ascii="Source Sans Pro" w:hAnsi="Source Sans Pro"/>
              </w:rPr>
            </w:pPr>
            <w:r w:rsidRPr="008E0152">
              <w:rPr>
                <w:rFonts w:ascii="Source Sans Pro" w:hAnsi="Source Sans Pro"/>
              </w:rPr>
              <w:t>25 Minuten</w:t>
            </w:r>
          </w:p>
        </w:tc>
        <w:tc>
          <w:tcPr>
            <w:tcW w:w="1701" w:type="dxa"/>
          </w:tcPr>
          <w:p w14:paraId="6775A759" w14:textId="6A16CCA3" w:rsidR="00FD3C6F" w:rsidRPr="008E0152" w:rsidRDefault="00FD3C6F" w:rsidP="00FD3C6F">
            <w:pPr>
              <w:rPr>
                <w:rFonts w:ascii="Source Sans Pro" w:hAnsi="Source Sans Pro"/>
              </w:rPr>
            </w:pPr>
            <w:r w:rsidRPr="008E0152">
              <w:rPr>
                <w:rFonts w:ascii="Source Sans Pro" w:hAnsi="Source Sans Pro"/>
              </w:rPr>
              <w:t>Durchführung</w:t>
            </w:r>
          </w:p>
        </w:tc>
        <w:tc>
          <w:tcPr>
            <w:tcW w:w="7371" w:type="dxa"/>
          </w:tcPr>
          <w:p w14:paraId="46F1AC28" w14:textId="04344952" w:rsidR="00FD3C6F" w:rsidRPr="008E0152" w:rsidRDefault="00FD3C6F" w:rsidP="00FD3C6F">
            <w:pPr>
              <w:rPr>
                <w:rFonts w:ascii="Source Sans Pro" w:hAnsi="Source Sans Pro"/>
              </w:rPr>
            </w:pPr>
            <w:r w:rsidRPr="008E0152">
              <w:rPr>
                <w:rFonts w:ascii="Source Sans Pro" w:hAnsi="Source Sans Pro"/>
              </w:rPr>
              <w:t>Die Lehrkraft teilt die Schülerinnen und Schüler in kleine Teams ein. Jedes Team erhält einen Spielplan, auf dem die verschiedenen Gegenstände im Klassenraum aufgelistet sind</w:t>
            </w:r>
            <w:r w:rsidR="00D941FD">
              <w:rPr>
                <w:rFonts w:ascii="Source Sans Pro" w:hAnsi="Source Sans Pro"/>
              </w:rPr>
              <w:t xml:space="preserve"> in einer „Reiseroute“ durch die Europäische Union.</w:t>
            </w:r>
            <w:r w:rsidRPr="008E0152">
              <w:rPr>
                <w:rFonts w:ascii="Source Sans Pro" w:hAnsi="Source Sans Pro"/>
              </w:rPr>
              <w:t xml:space="preserve"> Die Gegenstände sind dabei nicht mit ihrer Bezeichnung benannt, sondern es gibt eine Angabe wie z.B. „</w:t>
            </w:r>
            <w:r w:rsidR="00D941FD">
              <w:rPr>
                <w:rFonts w:ascii="Source Sans Pro" w:hAnsi="Source Sans Pro"/>
              </w:rPr>
              <w:t>klein, rund, glänzend</w:t>
            </w:r>
            <w:r w:rsidRPr="008E0152">
              <w:rPr>
                <w:rFonts w:ascii="Source Sans Pro" w:hAnsi="Source Sans Pro"/>
              </w:rPr>
              <w:t xml:space="preserve">. </w:t>
            </w:r>
            <w:r w:rsidR="00D941FD">
              <w:rPr>
                <w:rFonts w:ascii="Source Sans Pro" w:hAnsi="Source Sans Pro"/>
              </w:rPr>
              <w:t xml:space="preserve">Die Spielpläne sollten in mehreren Varianten von der Lehrkraft vorbereitet und dann kopiert zur Verfügung gestellt werden. </w:t>
            </w:r>
            <w:r w:rsidRPr="008E0152">
              <w:rPr>
                <w:rFonts w:ascii="Source Sans Pro" w:hAnsi="Source Sans Pro"/>
              </w:rPr>
              <w:t xml:space="preserve">Sobald ein Gegenstand gefunden und von </w:t>
            </w:r>
            <w:r w:rsidRPr="008E0152">
              <w:rPr>
                <w:rFonts w:ascii="Source Sans Pro" w:hAnsi="Source Sans Pro"/>
              </w:rPr>
              <w:lastRenderedPageBreak/>
              <w:t xml:space="preserve">allen Teammitgliedern berührt wurde, muss das Team den dazugehörigen Informationstext lesen und die folgenden Fragen beantworten: </w:t>
            </w:r>
          </w:p>
          <w:p w14:paraId="40665186" w14:textId="77777777" w:rsidR="00FD3C6F" w:rsidRPr="008E0152" w:rsidRDefault="00FD3C6F" w:rsidP="00FD3C6F">
            <w:pPr>
              <w:rPr>
                <w:rFonts w:ascii="Source Sans Pro" w:hAnsi="Source Sans Pro"/>
              </w:rPr>
            </w:pPr>
          </w:p>
          <w:p w14:paraId="30525719" w14:textId="77777777" w:rsidR="00FD3C6F" w:rsidRPr="008E0152" w:rsidRDefault="00FD3C6F" w:rsidP="00FD3C6F">
            <w:pPr>
              <w:pStyle w:val="Listenabsatz"/>
              <w:numPr>
                <w:ilvl w:val="0"/>
                <w:numId w:val="3"/>
              </w:numPr>
              <w:rPr>
                <w:rFonts w:ascii="Source Sans Pro" w:hAnsi="Source Sans Pro"/>
              </w:rPr>
            </w:pPr>
            <w:r w:rsidRPr="008E0152">
              <w:rPr>
                <w:rFonts w:ascii="Source Sans Pro" w:hAnsi="Source Sans Pro"/>
              </w:rPr>
              <w:t>Was bedeutet dieses Zeichen/Produkt/Gegenstand?</w:t>
            </w:r>
          </w:p>
          <w:p w14:paraId="61E4369E" w14:textId="77777777" w:rsidR="00FD3C6F" w:rsidRPr="008E0152" w:rsidRDefault="00FD3C6F" w:rsidP="00FD3C6F">
            <w:pPr>
              <w:pStyle w:val="Listenabsatz"/>
              <w:numPr>
                <w:ilvl w:val="0"/>
                <w:numId w:val="3"/>
              </w:numPr>
              <w:rPr>
                <w:rFonts w:ascii="Source Sans Pro" w:hAnsi="Source Sans Pro"/>
              </w:rPr>
            </w:pPr>
            <w:r w:rsidRPr="008E0152">
              <w:rPr>
                <w:rFonts w:ascii="Source Sans Pro" w:hAnsi="Source Sans Pro"/>
              </w:rPr>
              <w:t>Was hat es mit der Europäischen Union zu tun?</w:t>
            </w:r>
          </w:p>
          <w:p w14:paraId="0B1031C1" w14:textId="77777777" w:rsidR="00FD3C6F" w:rsidRPr="008E0152" w:rsidRDefault="00FD3C6F" w:rsidP="00FD3C6F">
            <w:pPr>
              <w:pStyle w:val="Listenabsatz"/>
              <w:numPr>
                <w:ilvl w:val="0"/>
                <w:numId w:val="3"/>
              </w:numPr>
              <w:rPr>
                <w:rFonts w:ascii="Source Sans Pro" w:hAnsi="Source Sans Pro"/>
              </w:rPr>
            </w:pPr>
            <w:r w:rsidRPr="008E0152">
              <w:rPr>
                <w:rFonts w:ascii="Source Sans Pro" w:hAnsi="Source Sans Pro"/>
              </w:rPr>
              <w:t>Wo findet man es sonst noch?</w:t>
            </w:r>
          </w:p>
          <w:p w14:paraId="0751713D" w14:textId="77777777" w:rsidR="00FD3C6F" w:rsidRPr="008E0152" w:rsidRDefault="00FD3C6F" w:rsidP="00FD3C6F">
            <w:pPr>
              <w:rPr>
                <w:rFonts w:ascii="Source Sans Pro" w:hAnsi="Source Sans Pro"/>
              </w:rPr>
            </w:pPr>
          </w:p>
          <w:p w14:paraId="27A1EBA8" w14:textId="6AA4A39B" w:rsidR="00FD3C6F" w:rsidRPr="008E0152" w:rsidRDefault="00FD3C6F" w:rsidP="00FD3C6F">
            <w:pPr>
              <w:rPr>
                <w:rFonts w:ascii="Source Sans Pro" w:hAnsi="Source Sans Pro"/>
              </w:rPr>
            </w:pPr>
            <w:r w:rsidRPr="008E0152">
              <w:rPr>
                <w:rFonts w:ascii="Source Sans Pro" w:hAnsi="Source Sans Pro"/>
              </w:rPr>
              <w:t xml:space="preserve">Die Antworten auf die Fragen werden auf dem Spielplan notiert. Das Team, das </w:t>
            </w:r>
            <w:r w:rsidR="00D941FD">
              <w:rPr>
                <w:rFonts w:ascii="Source Sans Pro" w:hAnsi="Source Sans Pro"/>
              </w:rPr>
              <w:t>am schnellsten alle</w:t>
            </w:r>
            <w:r w:rsidRPr="008E0152">
              <w:rPr>
                <w:rFonts w:ascii="Source Sans Pro" w:hAnsi="Source Sans Pro"/>
              </w:rPr>
              <w:t xml:space="preserve"> Gegenstände gefunden, berührt und die Fragen beantwortet hat, bekommt einen kleinen Preis (z.B. Lakritze aus den Niederlanden).</w:t>
            </w:r>
            <w:r w:rsidR="00D941FD">
              <w:rPr>
                <w:rFonts w:ascii="Source Sans Pro" w:hAnsi="Source Sans Pro"/>
              </w:rPr>
              <w:t xml:space="preserve"> Als Variante besteht die Möglichkeit, die Aufgabe für die Schülerinnen und Schüler zu erweitern um die Herausforderung, die Gegenstände mit einem Körperteil zu berühren. Eine Erklärung kann dem Spiel „Berühre Blau“ bzw. „Touch Blue“ abgeschaut werden: </w:t>
            </w:r>
            <w:hyperlink r:id="rId30" w:history="1">
              <w:r w:rsidR="00D941FD" w:rsidRPr="008A7C14">
                <w:rPr>
                  <w:rStyle w:val="Hyperlink"/>
                  <w:rFonts w:ascii="Source Sans Pro" w:hAnsi="Source Sans Pro"/>
                </w:rPr>
                <w:t>https://de.trainings.350.org/?resource=online-touch-blue-2</w:t>
              </w:r>
            </w:hyperlink>
            <w:r w:rsidR="00D941FD">
              <w:rPr>
                <w:rFonts w:ascii="Source Sans Pro" w:hAnsi="Source Sans Pro"/>
              </w:rPr>
              <w:t xml:space="preserve">. </w:t>
            </w:r>
          </w:p>
        </w:tc>
        <w:tc>
          <w:tcPr>
            <w:tcW w:w="3605" w:type="dxa"/>
          </w:tcPr>
          <w:p w14:paraId="2C637B30" w14:textId="77777777" w:rsidR="00FD3C6F" w:rsidRDefault="00FD3C6F" w:rsidP="00FD3C6F">
            <w:pPr>
              <w:rPr>
                <w:rFonts w:ascii="Source Sans Pro" w:hAnsi="Source Sans Pro"/>
              </w:rPr>
            </w:pPr>
            <w:r w:rsidRPr="00F61034">
              <w:rPr>
                <w:rFonts w:ascii="Source Sans Pro" w:hAnsi="Source Sans Pro"/>
              </w:rPr>
              <w:lastRenderedPageBreak/>
              <w:t>Arbeitsblatt 1: Touch EU – auf Spurensuche in der Europäischen Union</w:t>
            </w:r>
          </w:p>
          <w:p w14:paraId="7B5F2DCC" w14:textId="77777777" w:rsidR="00534978" w:rsidRDefault="00534978" w:rsidP="00FD3C6F">
            <w:pPr>
              <w:rPr>
                <w:rFonts w:ascii="Source Sans Pro" w:hAnsi="Source Sans Pro"/>
              </w:rPr>
            </w:pPr>
          </w:p>
          <w:p w14:paraId="09DA5C35" w14:textId="0D6CF50E" w:rsidR="00534978" w:rsidRPr="00F61034" w:rsidRDefault="00534978" w:rsidP="00FD3C6F">
            <w:pPr>
              <w:rPr>
                <w:rFonts w:ascii="Source Sans Pro" w:hAnsi="Source Sans Pro"/>
              </w:rPr>
            </w:pPr>
            <w:r w:rsidRPr="0055688A">
              <w:rPr>
                <w:rFonts w:ascii="Source Sans Pro" w:hAnsi="Source Sans Pro"/>
              </w:rPr>
              <w:t>Artikel von SPIEGEL.de</w:t>
            </w:r>
          </w:p>
        </w:tc>
      </w:tr>
      <w:tr w:rsidR="00FD3C6F" w:rsidRPr="008E0152" w14:paraId="431EF26E" w14:textId="77777777" w:rsidTr="00F27011">
        <w:tc>
          <w:tcPr>
            <w:tcW w:w="1271" w:type="dxa"/>
          </w:tcPr>
          <w:p w14:paraId="17E4DC0E" w14:textId="578175F2" w:rsidR="00FD3C6F" w:rsidRPr="008E0152" w:rsidRDefault="00FD3C6F" w:rsidP="00FD3C6F">
            <w:pPr>
              <w:rPr>
                <w:rFonts w:ascii="Source Sans Pro" w:hAnsi="Source Sans Pro"/>
              </w:rPr>
            </w:pPr>
            <w:r w:rsidRPr="008E0152">
              <w:rPr>
                <w:rFonts w:ascii="Source Sans Pro" w:hAnsi="Source Sans Pro"/>
              </w:rPr>
              <w:t>15 Minuten</w:t>
            </w:r>
          </w:p>
        </w:tc>
        <w:tc>
          <w:tcPr>
            <w:tcW w:w="1701" w:type="dxa"/>
          </w:tcPr>
          <w:p w14:paraId="41DAD256" w14:textId="2D976F0B" w:rsidR="00FD3C6F" w:rsidRPr="008E0152" w:rsidRDefault="00FD3C6F" w:rsidP="00FD3C6F">
            <w:pPr>
              <w:rPr>
                <w:rFonts w:ascii="Source Sans Pro" w:hAnsi="Source Sans Pro"/>
                <w:b/>
                <w:bCs/>
              </w:rPr>
            </w:pPr>
            <w:r w:rsidRPr="008E0152">
              <w:rPr>
                <w:rFonts w:ascii="Source Sans Pro" w:hAnsi="Source Sans Pro"/>
              </w:rPr>
              <w:t>Diskussion und Transfer</w:t>
            </w:r>
          </w:p>
        </w:tc>
        <w:tc>
          <w:tcPr>
            <w:tcW w:w="7371" w:type="dxa"/>
          </w:tcPr>
          <w:p w14:paraId="4CDF1C2B" w14:textId="63A1F9AC" w:rsidR="00FD3C6F" w:rsidRPr="008E0152" w:rsidRDefault="00FD3C6F" w:rsidP="00FD3C6F">
            <w:pPr>
              <w:rPr>
                <w:rFonts w:ascii="Source Sans Pro" w:hAnsi="Source Sans Pro"/>
              </w:rPr>
            </w:pPr>
            <w:r w:rsidRPr="008E0152">
              <w:rPr>
                <w:rFonts w:ascii="Source Sans Pro" w:hAnsi="Source Sans Pro"/>
              </w:rPr>
              <w:t>Die Lehrkraft lässt die Schülerinnen und Schüler teilen, welche Erkenntnisse sie hatten: Was hat die Schülerinnen und Schüler überrascht? Welche Dinge wussten sie vorher schon und welche waren gänzlich neu? Welche Aspekte würden sie zum Beispiel zuhause mit den Eltern nochmal besprechen?</w:t>
            </w:r>
          </w:p>
        </w:tc>
        <w:tc>
          <w:tcPr>
            <w:tcW w:w="3605" w:type="dxa"/>
          </w:tcPr>
          <w:p w14:paraId="26486A33" w14:textId="4B6BA178" w:rsidR="00FD3C6F" w:rsidRPr="008E0152" w:rsidRDefault="00FD3C6F" w:rsidP="00FD3C6F">
            <w:pPr>
              <w:rPr>
                <w:rFonts w:ascii="Source Sans Pro" w:hAnsi="Source Sans Pro"/>
              </w:rPr>
            </w:pPr>
          </w:p>
        </w:tc>
      </w:tr>
      <w:tr w:rsidR="00FD3C6F" w:rsidRPr="008E0152" w14:paraId="347E86ED" w14:textId="77777777" w:rsidTr="001D3208">
        <w:tc>
          <w:tcPr>
            <w:tcW w:w="13948" w:type="dxa"/>
            <w:gridSpan w:val="4"/>
          </w:tcPr>
          <w:p w14:paraId="307285AA" w14:textId="2295323C" w:rsidR="00FD3C6F" w:rsidRPr="008E0152" w:rsidRDefault="00FD3C6F" w:rsidP="00FD3C6F">
            <w:pPr>
              <w:rPr>
                <w:rFonts w:ascii="Source Sans Pro" w:hAnsi="Source Sans Pro"/>
              </w:rPr>
            </w:pPr>
            <w:r w:rsidRPr="008E0152">
              <w:rPr>
                <w:rFonts w:ascii="Source Sans Pro" w:hAnsi="Source Sans Pro"/>
                <w:b/>
                <w:bCs/>
              </w:rPr>
              <w:t>STUNDE 2: Meine Europaabgeordneten</w:t>
            </w:r>
          </w:p>
        </w:tc>
      </w:tr>
      <w:tr w:rsidR="00FD3C6F" w:rsidRPr="008E0152" w14:paraId="0E29BEA9" w14:textId="77777777" w:rsidTr="00F27011">
        <w:tc>
          <w:tcPr>
            <w:tcW w:w="1271" w:type="dxa"/>
          </w:tcPr>
          <w:p w14:paraId="37ABA8C2" w14:textId="59746444" w:rsidR="00FD3C6F" w:rsidRPr="008E0152" w:rsidRDefault="00FD3C6F" w:rsidP="00FD3C6F">
            <w:pPr>
              <w:rPr>
                <w:rFonts w:ascii="Source Sans Pro" w:hAnsi="Source Sans Pro"/>
              </w:rPr>
            </w:pPr>
            <w:r w:rsidRPr="008E0152">
              <w:rPr>
                <w:rFonts w:ascii="Source Sans Pro" w:hAnsi="Source Sans Pro"/>
              </w:rPr>
              <w:t>10 Minuten</w:t>
            </w:r>
          </w:p>
        </w:tc>
        <w:tc>
          <w:tcPr>
            <w:tcW w:w="1701" w:type="dxa"/>
          </w:tcPr>
          <w:p w14:paraId="4F75F657" w14:textId="12E2C865" w:rsidR="00FD3C6F" w:rsidRPr="008E0152" w:rsidRDefault="00FD3C6F" w:rsidP="00FD3C6F">
            <w:pPr>
              <w:rPr>
                <w:rFonts w:ascii="Source Sans Pro" w:hAnsi="Source Sans Pro"/>
              </w:rPr>
            </w:pPr>
            <w:r w:rsidRPr="008E0152">
              <w:rPr>
                <w:rFonts w:ascii="Source Sans Pro" w:hAnsi="Source Sans Pro"/>
              </w:rPr>
              <w:t>Einführung</w:t>
            </w:r>
          </w:p>
        </w:tc>
        <w:tc>
          <w:tcPr>
            <w:tcW w:w="7371" w:type="dxa"/>
          </w:tcPr>
          <w:p w14:paraId="6B23CEA1" w14:textId="6527A69B" w:rsidR="00FD3C6F" w:rsidRPr="008E0152" w:rsidRDefault="00FD3C6F" w:rsidP="00FD3C6F">
            <w:pPr>
              <w:tabs>
                <w:tab w:val="num" w:pos="720"/>
              </w:tabs>
              <w:rPr>
                <w:rFonts w:ascii="Source Sans Pro" w:hAnsi="Source Sans Pro"/>
              </w:rPr>
            </w:pPr>
            <w:r w:rsidRPr="008E0152">
              <w:rPr>
                <w:rFonts w:ascii="Source Sans Pro" w:hAnsi="Source Sans Pro"/>
              </w:rPr>
              <w:t xml:space="preserve">Die Lehrkraft leitet die Stunde mit einem kurzen Gespräch zum Thema "Europäische Union" ein. Hier kann an die vorherige Stunde angeknüpft werden und über den Alltag der Schülerinnen und Schüler bei der Relevanz fortgesetzt werden. Es sollte dazu übergleitet werden, zu </w:t>
            </w:r>
            <w:proofErr w:type="gramStart"/>
            <w:r w:rsidRPr="008E0152">
              <w:rPr>
                <w:rFonts w:ascii="Source Sans Pro" w:hAnsi="Source Sans Pro"/>
              </w:rPr>
              <w:t xml:space="preserve">fragen, </w:t>
            </w:r>
            <w:r w:rsidR="00AA68FA">
              <w:rPr>
                <w:rFonts w:ascii="Source Sans Pro" w:hAnsi="Source Sans Pro"/>
              </w:rPr>
              <w:t xml:space="preserve"> wer</w:t>
            </w:r>
            <w:proofErr w:type="gramEnd"/>
            <w:r w:rsidR="00AA68FA">
              <w:rPr>
                <w:rFonts w:ascii="Source Sans Pro" w:hAnsi="Source Sans Pro"/>
              </w:rPr>
              <w:t xml:space="preserve"> </w:t>
            </w:r>
            <w:r w:rsidRPr="008E0152">
              <w:rPr>
                <w:rFonts w:ascii="Source Sans Pro" w:hAnsi="Source Sans Pro"/>
              </w:rPr>
              <w:t>die Entscheidungen (mit-)beeinfluss</w:t>
            </w:r>
            <w:r w:rsidR="00AA68FA">
              <w:rPr>
                <w:rFonts w:ascii="Source Sans Pro" w:hAnsi="Source Sans Pro"/>
              </w:rPr>
              <w:t>en</w:t>
            </w:r>
            <w:r w:rsidRPr="008E0152">
              <w:rPr>
                <w:rFonts w:ascii="Source Sans Pro" w:hAnsi="Source Sans Pro"/>
              </w:rPr>
              <w:t xml:space="preserve"> (</w:t>
            </w:r>
            <w:r w:rsidR="00AA68FA">
              <w:rPr>
                <w:rFonts w:ascii="Source Sans Pro" w:hAnsi="Source Sans Pro"/>
              </w:rPr>
              <w:t>kann</w:t>
            </w:r>
            <w:r w:rsidRPr="008E0152">
              <w:rPr>
                <w:rFonts w:ascii="Source Sans Pro" w:hAnsi="Source Sans Pro"/>
              </w:rPr>
              <w:t>), die die Gesetze und Regeln schaffen. Fragen, die gestellt werden können:</w:t>
            </w:r>
          </w:p>
          <w:p w14:paraId="57BAD7F8" w14:textId="77777777" w:rsidR="00FD3C6F" w:rsidRPr="008E0152" w:rsidRDefault="00FD3C6F" w:rsidP="00FD3C6F">
            <w:pPr>
              <w:tabs>
                <w:tab w:val="num" w:pos="720"/>
              </w:tabs>
              <w:rPr>
                <w:rFonts w:ascii="Source Sans Pro" w:hAnsi="Source Sans Pro"/>
              </w:rPr>
            </w:pPr>
          </w:p>
          <w:p w14:paraId="27BE95BA" w14:textId="77777777" w:rsidR="00E969B1" w:rsidRPr="008E0152" w:rsidRDefault="00E969B1" w:rsidP="00E969B1">
            <w:pPr>
              <w:numPr>
                <w:ilvl w:val="0"/>
                <w:numId w:val="24"/>
              </w:numPr>
              <w:rPr>
                <w:rFonts w:ascii="Source Sans Pro" w:hAnsi="Source Sans Pro"/>
              </w:rPr>
            </w:pPr>
            <w:r w:rsidRPr="008E0152">
              <w:rPr>
                <w:rFonts w:ascii="Source Sans Pro" w:hAnsi="Source Sans Pro"/>
              </w:rPr>
              <w:t>Was ist das Europäische Parlament?</w:t>
            </w:r>
          </w:p>
          <w:p w14:paraId="35FC2B12" w14:textId="19996130" w:rsidR="00FD3C6F" w:rsidRPr="008E0152" w:rsidRDefault="00FD3C6F" w:rsidP="00FD3C6F">
            <w:pPr>
              <w:numPr>
                <w:ilvl w:val="0"/>
                <w:numId w:val="24"/>
              </w:numPr>
              <w:rPr>
                <w:rFonts w:ascii="Source Sans Pro" w:hAnsi="Source Sans Pro"/>
              </w:rPr>
            </w:pPr>
            <w:r w:rsidRPr="008E0152">
              <w:rPr>
                <w:rFonts w:ascii="Source Sans Pro" w:hAnsi="Source Sans Pro"/>
              </w:rPr>
              <w:t xml:space="preserve">Was </w:t>
            </w:r>
            <w:r w:rsidR="00E969B1">
              <w:rPr>
                <w:rFonts w:ascii="Source Sans Pro" w:hAnsi="Source Sans Pro"/>
              </w:rPr>
              <w:t>sind Europaabgeordnete</w:t>
            </w:r>
            <w:r w:rsidRPr="008E0152">
              <w:rPr>
                <w:rFonts w:ascii="Source Sans Pro" w:hAnsi="Source Sans Pro"/>
              </w:rPr>
              <w:t>?</w:t>
            </w:r>
          </w:p>
          <w:p w14:paraId="637F4BD0" w14:textId="77777777" w:rsidR="00FD3C6F" w:rsidRPr="008E0152" w:rsidRDefault="00FD3C6F" w:rsidP="00FD3C6F">
            <w:pPr>
              <w:numPr>
                <w:ilvl w:val="0"/>
                <w:numId w:val="24"/>
              </w:numPr>
              <w:rPr>
                <w:rFonts w:ascii="Source Sans Pro" w:hAnsi="Source Sans Pro"/>
              </w:rPr>
            </w:pPr>
            <w:r w:rsidRPr="008E0152">
              <w:rPr>
                <w:rFonts w:ascii="Source Sans Pro" w:hAnsi="Source Sans Pro"/>
              </w:rPr>
              <w:t>Wer sind eure Europaabgeordneten?</w:t>
            </w:r>
          </w:p>
          <w:p w14:paraId="258C4F1E" w14:textId="240CCB20" w:rsidR="00FD3C6F" w:rsidRPr="008E0152" w:rsidRDefault="00FD3C6F" w:rsidP="00FD3C6F">
            <w:pPr>
              <w:numPr>
                <w:ilvl w:val="0"/>
                <w:numId w:val="24"/>
              </w:numPr>
              <w:rPr>
                <w:rFonts w:ascii="Source Sans Pro" w:hAnsi="Source Sans Pro"/>
              </w:rPr>
            </w:pPr>
            <w:r w:rsidRPr="008E0152">
              <w:rPr>
                <w:rFonts w:ascii="Source Sans Pro" w:hAnsi="Source Sans Pro"/>
              </w:rPr>
              <w:t>Wie wird man Europaabgeordneter?</w:t>
            </w:r>
          </w:p>
          <w:p w14:paraId="12C40299" w14:textId="77777777" w:rsidR="00FD3C6F" w:rsidRPr="008E0152" w:rsidRDefault="00FD3C6F" w:rsidP="00FD3C6F">
            <w:pPr>
              <w:numPr>
                <w:ilvl w:val="0"/>
                <w:numId w:val="24"/>
              </w:numPr>
              <w:rPr>
                <w:rFonts w:ascii="Source Sans Pro" w:hAnsi="Source Sans Pro"/>
              </w:rPr>
            </w:pPr>
            <w:r w:rsidRPr="008E0152">
              <w:rPr>
                <w:rFonts w:ascii="Source Sans Pro" w:hAnsi="Source Sans Pro"/>
              </w:rPr>
              <w:t>Was wisst ihr über die Arbeit von Europaabgeordneten?</w:t>
            </w:r>
          </w:p>
          <w:p w14:paraId="04A4731D" w14:textId="77777777" w:rsidR="00FD3C6F" w:rsidRPr="008E0152" w:rsidRDefault="00FD3C6F" w:rsidP="00FD3C6F">
            <w:pPr>
              <w:numPr>
                <w:ilvl w:val="0"/>
                <w:numId w:val="24"/>
              </w:numPr>
              <w:rPr>
                <w:rFonts w:ascii="Source Sans Pro" w:hAnsi="Source Sans Pro"/>
              </w:rPr>
            </w:pPr>
            <w:r w:rsidRPr="008E0152">
              <w:rPr>
                <w:rFonts w:ascii="Source Sans Pro" w:hAnsi="Source Sans Pro"/>
              </w:rPr>
              <w:lastRenderedPageBreak/>
              <w:t>Was würdet ihr gerne über eure Europaabgeordneten wissen?</w:t>
            </w:r>
          </w:p>
          <w:p w14:paraId="33120F9F" w14:textId="77777777" w:rsidR="00FD3C6F" w:rsidRPr="008E0152" w:rsidRDefault="00FD3C6F" w:rsidP="00FD3C6F">
            <w:pPr>
              <w:rPr>
                <w:rFonts w:ascii="Source Sans Pro" w:hAnsi="Source Sans Pro"/>
              </w:rPr>
            </w:pPr>
          </w:p>
          <w:p w14:paraId="7B78359A" w14:textId="5881397E" w:rsidR="00FD3C6F" w:rsidRPr="008E0152" w:rsidRDefault="00FD3C6F" w:rsidP="00FD3C6F">
            <w:pPr>
              <w:rPr>
                <w:rFonts w:ascii="Source Sans Pro" w:hAnsi="Source Sans Pro"/>
              </w:rPr>
            </w:pPr>
            <w:r w:rsidRPr="008E0152">
              <w:rPr>
                <w:rFonts w:ascii="Source Sans Pro" w:hAnsi="Source Sans Pro"/>
              </w:rPr>
              <w:t>Zusammenfassend zeigt die Lehrkraft ein kurzes Video von Arte, um das Wissen zum Europäischen Parlament kompakt zu transportieren.</w:t>
            </w:r>
          </w:p>
        </w:tc>
        <w:tc>
          <w:tcPr>
            <w:tcW w:w="3605" w:type="dxa"/>
          </w:tcPr>
          <w:p w14:paraId="4DAD5885" w14:textId="307C1207" w:rsidR="00FD3C6F" w:rsidRPr="008E0152" w:rsidRDefault="00FD3C6F" w:rsidP="00FD3C6F">
            <w:pPr>
              <w:rPr>
                <w:rFonts w:ascii="Source Sans Pro" w:hAnsi="Source Sans Pro"/>
              </w:rPr>
            </w:pPr>
            <w:r w:rsidRPr="008E0152">
              <w:rPr>
                <w:rFonts w:ascii="Source Sans Pro" w:hAnsi="Source Sans Pro"/>
              </w:rPr>
              <w:lastRenderedPageBreak/>
              <w:t>Video zum Europäischen Parlament (</w:t>
            </w:r>
            <w:hyperlink r:id="rId31" w:history="1">
              <w:r w:rsidRPr="008E0152">
                <w:rPr>
                  <w:rStyle w:val="Hyperlink"/>
                  <w:rFonts w:ascii="Source Sans Pro" w:hAnsi="Source Sans Pro"/>
                </w:rPr>
                <w:t>https://www.arte.tv/de/videos/089388-000-A/das-europaparlament/</w:t>
              </w:r>
            </w:hyperlink>
            <w:r w:rsidRPr="008E0152">
              <w:rPr>
                <w:rFonts w:ascii="Source Sans Pro" w:hAnsi="Source Sans Pro"/>
              </w:rPr>
              <w:t>)</w:t>
            </w:r>
          </w:p>
        </w:tc>
      </w:tr>
      <w:tr w:rsidR="00FD3C6F" w:rsidRPr="008E0152" w14:paraId="5839AEDA" w14:textId="77777777" w:rsidTr="00F27011">
        <w:tc>
          <w:tcPr>
            <w:tcW w:w="1271" w:type="dxa"/>
          </w:tcPr>
          <w:p w14:paraId="2C9969CD" w14:textId="42848FB6" w:rsidR="00FD3C6F" w:rsidRPr="008E0152" w:rsidRDefault="00FD3C6F" w:rsidP="00FD3C6F">
            <w:pPr>
              <w:rPr>
                <w:rFonts w:ascii="Source Sans Pro" w:hAnsi="Source Sans Pro"/>
              </w:rPr>
            </w:pPr>
            <w:r w:rsidRPr="008E0152">
              <w:rPr>
                <w:rFonts w:ascii="Source Sans Pro" w:hAnsi="Source Sans Pro"/>
              </w:rPr>
              <w:t>20 Minuten</w:t>
            </w:r>
          </w:p>
        </w:tc>
        <w:tc>
          <w:tcPr>
            <w:tcW w:w="1701" w:type="dxa"/>
          </w:tcPr>
          <w:p w14:paraId="147C9945" w14:textId="5462E8E5" w:rsidR="00FD3C6F" w:rsidRPr="008E0152" w:rsidRDefault="00FD3C6F" w:rsidP="00FD3C6F">
            <w:pPr>
              <w:rPr>
                <w:rFonts w:ascii="Source Sans Pro" w:hAnsi="Source Sans Pro"/>
              </w:rPr>
            </w:pPr>
            <w:r w:rsidRPr="008E0152">
              <w:rPr>
                <w:rFonts w:ascii="Source Sans Pro" w:hAnsi="Source Sans Pro"/>
              </w:rPr>
              <w:t>Recherche und Erarbeitung</w:t>
            </w:r>
          </w:p>
        </w:tc>
        <w:tc>
          <w:tcPr>
            <w:tcW w:w="7371" w:type="dxa"/>
          </w:tcPr>
          <w:p w14:paraId="40A8B03C" w14:textId="1D414158" w:rsidR="00FD3C6F" w:rsidRPr="008E0152" w:rsidRDefault="00FD3C6F" w:rsidP="00FD3C6F">
            <w:pPr>
              <w:rPr>
                <w:rFonts w:ascii="Source Sans Pro" w:hAnsi="Source Sans Pro"/>
              </w:rPr>
            </w:pPr>
            <w:r w:rsidRPr="008E0152">
              <w:rPr>
                <w:rFonts w:ascii="Source Sans Pro" w:hAnsi="Source Sans Pro"/>
              </w:rPr>
              <w:t xml:space="preserve">Die Schülerinnen und Schüler suchen mithilfe der Datenbank des Europäischen Parlaments ihre </w:t>
            </w:r>
            <w:r w:rsidR="00AA68FA">
              <w:rPr>
                <w:rFonts w:ascii="Source Sans Pro" w:hAnsi="Source Sans Pro"/>
              </w:rPr>
              <w:t>lokalen</w:t>
            </w:r>
            <w:r w:rsidR="00AA68FA" w:rsidRPr="008E0152">
              <w:rPr>
                <w:rFonts w:ascii="Source Sans Pro" w:hAnsi="Source Sans Pro"/>
              </w:rPr>
              <w:t xml:space="preserve"> </w:t>
            </w:r>
            <w:r w:rsidRPr="008E0152">
              <w:rPr>
                <w:rFonts w:ascii="Source Sans Pro" w:hAnsi="Source Sans Pro"/>
              </w:rPr>
              <w:t xml:space="preserve">Europaabgeordneten. Die Lehrkraft kann dabei helfen, die richtige Suchfunktion zu finden. Die Schülerinnen und Schüler recherchieren Informationen über ihre Abgeordneten, z.B. Name, </w:t>
            </w:r>
            <w:r w:rsidR="00355C39" w:rsidRPr="008E0152">
              <w:rPr>
                <w:rFonts w:ascii="Source Sans Pro" w:hAnsi="Source Sans Pro"/>
              </w:rPr>
              <w:t xml:space="preserve">Alter, Wohnort, Beruf, Politische </w:t>
            </w:r>
            <w:r w:rsidRPr="008E0152">
              <w:rPr>
                <w:rFonts w:ascii="Source Sans Pro" w:hAnsi="Source Sans Pro"/>
              </w:rPr>
              <w:t xml:space="preserve">Partei, </w:t>
            </w:r>
            <w:r w:rsidR="00355C39" w:rsidRPr="008E0152">
              <w:rPr>
                <w:rFonts w:ascii="Source Sans Pro" w:hAnsi="Source Sans Pro"/>
              </w:rPr>
              <w:t>Themens</w:t>
            </w:r>
            <w:r w:rsidRPr="008E0152">
              <w:rPr>
                <w:rFonts w:ascii="Source Sans Pro" w:hAnsi="Source Sans Pro"/>
              </w:rPr>
              <w:t xml:space="preserve">chwerpunkte, </w:t>
            </w:r>
            <w:r w:rsidR="00AA68FA">
              <w:rPr>
                <w:rFonts w:ascii="Source Sans Pro" w:hAnsi="Source Sans Pro"/>
              </w:rPr>
              <w:t>w</w:t>
            </w:r>
            <w:r w:rsidR="00355C39" w:rsidRPr="008E0152">
              <w:rPr>
                <w:rFonts w:ascii="Source Sans Pro" w:hAnsi="Source Sans Pro"/>
              </w:rPr>
              <w:t xml:space="preserve">ichtige Stationen im </w:t>
            </w:r>
            <w:r w:rsidRPr="008E0152">
              <w:rPr>
                <w:rFonts w:ascii="Source Sans Pro" w:hAnsi="Source Sans Pro"/>
              </w:rPr>
              <w:t>Lebenslauf, Kontaktdaten. Sie können dafür auch die Websites der Abgeordneten und andere Quellen nutzen. Mithilfe der Videos, in denen Kinder selbst Europaabgeordnete interviewt haben, können sie weitere Fragen entwickeln und dafür recherchieren.</w:t>
            </w:r>
          </w:p>
          <w:p w14:paraId="4F913C2D" w14:textId="77777777" w:rsidR="00FD3C6F" w:rsidRPr="008E0152" w:rsidRDefault="00FD3C6F" w:rsidP="00FD3C6F">
            <w:pPr>
              <w:rPr>
                <w:rFonts w:ascii="Source Sans Pro" w:hAnsi="Source Sans Pro"/>
              </w:rPr>
            </w:pPr>
          </w:p>
          <w:p w14:paraId="0B109D99" w14:textId="298E30B6" w:rsidR="00FD3C6F" w:rsidRPr="008E0152" w:rsidRDefault="00FD3C6F" w:rsidP="00FD3C6F">
            <w:pPr>
              <w:rPr>
                <w:rFonts w:ascii="Source Sans Pro" w:hAnsi="Source Sans Pro"/>
              </w:rPr>
            </w:pPr>
            <w:r w:rsidRPr="008E0152">
              <w:rPr>
                <w:rFonts w:ascii="Source Sans Pro" w:hAnsi="Source Sans Pro"/>
              </w:rPr>
              <w:t>Es ist denkbar, dass die Lehrkraft die Klasse in Kleingruppen teilt und vorgibt, welche der lokalen Europaabgeordneten von welcher Gruppe portraitiert werden. Eine weitere Gruppe könnte sich vertieft mit weiteren Fragen (z.B. zum Alltag) von Europaabgeordneten beschäftigten und diese mithilfe der Videointerviews bearbeiten; eine weitere Gruppe damit, welchen Einfluss das Europäische Parlament genau auf die Gesetzgebung hat und diese mithilfe des Erklärvideos.</w:t>
            </w:r>
          </w:p>
        </w:tc>
        <w:tc>
          <w:tcPr>
            <w:tcW w:w="3605" w:type="dxa"/>
          </w:tcPr>
          <w:p w14:paraId="1AB84194" w14:textId="594BD0FF" w:rsidR="00FD3C6F" w:rsidRPr="00534978" w:rsidRDefault="00FD3C6F" w:rsidP="00FD3C6F">
            <w:pPr>
              <w:rPr>
                <w:rFonts w:ascii="Source Sans Pro" w:hAnsi="Source Sans Pro"/>
              </w:rPr>
            </w:pPr>
            <w:r w:rsidRPr="00534978">
              <w:rPr>
                <w:rFonts w:ascii="Source Sans Pro" w:hAnsi="Source Sans Pro"/>
              </w:rPr>
              <w:t>Arbeitsblatt 2: „Meine Europaabgeordneten“</w:t>
            </w:r>
          </w:p>
          <w:p w14:paraId="3FF9FD4B" w14:textId="77777777" w:rsidR="00FD3C6F" w:rsidRPr="008E0152" w:rsidRDefault="00FD3C6F" w:rsidP="00FD3C6F">
            <w:pPr>
              <w:rPr>
                <w:rFonts w:ascii="Source Sans Pro" w:hAnsi="Source Sans Pro"/>
              </w:rPr>
            </w:pPr>
          </w:p>
          <w:p w14:paraId="42F66126" w14:textId="77777777" w:rsidR="00FD3C6F" w:rsidRPr="008E0152" w:rsidRDefault="00FD3C6F" w:rsidP="00FD3C6F">
            <w:pPr>
              <w:rPr>
                <w:rFonts w:ascii="Source Sans Pro" w:hAnsi="Source Sans Pro"/>
              </w:rPr>
            </w:pPr>
            <w:r w:rsidRPr="008E0152">
              <w:rPr>
                <w:rFonts w:ascii="Source Sans Pro" w:hAnsi="Source Sans Pro"/>
              </w:rPr>
              <w:t>Zugang zur Datenbank des Europäischen Parlaments (</w:t>
            </w:r>
            <w:hyperlink r:id="rId32" w:history="1">
              <w:r w:rsidRPr="008E0152">
                <w:rPr>
                  <w:rStyle w:val="Hyperlink"/>
                  <w:rFonts w:ascii="Source Sans Pro" w:hAnsi="Source Sans Pro"/>
                </w:rPr>
                <w:t>https://www.europarl.europa.eu/meps/de/home</w:t>
              </w:r>
            </w:hyperlink>
            <w:r w:rsidRPr="008E0152">
              <w:rPr>
                <w:rFonts w:ascii="Source Sans Pro" w:hAnsi="Source Sans Pro"/>
              </w:rPr>
              <w:t>)</w:t>
            </w:r>
          </w:p>
          <w:p w14:paraId="170EC8CF" w14:textId="77777777" w:rsidR="00FD3C6F" w:rsidRPr="008E0152" w:rsidRDefault="00FD3C6F" w:rsidP="00FD3C6F">
            <w:pPr>
              <w:rPr>
                <w:rFonts w:ascii="Source Sans Pro" w:hAnsi="Source Sans Pro"/>
              </w:rPr>
            </w:pPr>
          </w:p>
          <w:p w14:paraId="57980AE2" w14:textId="77777777" w:rsidR="00FD3C6F" w:rsidRPr="008E0152" w:rsidRDefault="00FD3C6F" w:rsidP="00FD3C6F">
            <w:pPr>
              <w:rPr>
                <w:rFonts w:ascii="Source Sans Pro" w:hAnsi="Source Sans Pro"/>
              </w:rPr>
            </w:pPr>
            <w:r w:rsidRPr="008E0152">
              <w:rPr>
                <w:rFonts w:ascii="Source Sans Pro" w:hAnsi="Source Sans Pro"/>
              </w:rPr>
              <w:t>Videointerviews mit Europaabgeordneten (</w:t>
            </w:r>
            <w:hyperlink r:id="rId33" w:history="1">
              <w:r w:rsidRPr="008E0152">
                <w:rPr>
                  <w:rStyle w:val="Hyperlink"/>
                  <w:rFonts w:ascii="Source Sans Pro" w:hAnsi="Source Sans Pro"/>
                </w:rPr>
                <w:t>https://www.arte.tv/de/videos/RC-025349/kinder-fragen-eu-abgeordnete/</w:t>
              </w:r>
            </w:hyperlink>
            <w:r w:rsidRPr="008E0152">
              <w:rPr>
                <w:rFonts w:ascii="Source Sans Pro" w:hAnsi="Source Sans Pro"/>
              </w:rPr>
              <w:t>)</w:t>
            </w:r>
          </w:p>
          <w:p w14:paraId="30E6C65D" w14:textId="77777777" w:rsidR="00FD3C6F" w:rsidRPr="008E0152" w:rsidRDefault="00FD3C6F" w:rsidP="00FD3C6F">
            <w:pPr>
              <w:rPr>
                <w:rFonts w:ascii="Source Sans Pro" w:hAnsi="Source Sans Pro"/>
              </w:rPr>
            </w:pPr>
          </w:p>
          <w:p w14:paraId="7EE65537" w14:textId="374C7499" w:rsidR="00FD3C6F" w:rsidRPr="008E0152" w:rsidRDefault="00FD3C6F" w:rsidP="00FD3C6F">
            <w:pPr>
              <w:rPr>
                <w:rFonts w:ascii="Source Sans Pro" w:hAnsi="Source Sans Pro"/>
              </w:rPr>
            </w:pPr>
            <w:r w:rsidRPr="008E0152">
              <w:rPr>
                <w:rFonts w:ascii="Source Sans Pro" w:hAnsi="Source Sans Pro"/>
              </w:rPr>
              <w:t xml:space="preserve">Videointerviews mit der Europaabgeordneten </w:t>
            </w:r>
            <w:proofErr w:type="spellStart"/>
            <w:r w:rsidRPr="008E0152">
              <w:rPr>
                <w:rFonts w:ascii="Source Sans Pro" w:hAnsi="Source Sans Pro"/>
              </w:rPr>
              <w:t>Delara</w:t>
            </w:r>
            <w:proofErr w:type="spellEnd"/>
            <w:r w:rsidRPr="008E0152">
              <w:rPr>
                <w:rFonts w:ascii="Source Sans Pro" w:hAnsi="Source Sans Pro"/>
              </w:rPr>
              <w:t xml:space="preserve"> Burkhardt (</w:t>
            </w:r>
            <w:hyperlink r:id="rId34" w:history="1">
              <w:r w:rsidRPr="008E0152">
                <w:rPr>
                  <w:rStyle w:val="Hyperlink"/>
                  <w:rFonts w:ascii="Source Sans Pro" w:hAnsi="Source Sans Pro"/>
                </w:rPr>
                <w:t>https://www.youtube.com/watch?v=WNrabSs8xlU</w:t>
              </w:r>
            </w:hyperlink>
            <w:r w:rsidRPr="008E0152">
              <w:rPr>
                <w:rFonts w:ascii="Source Sans Pro" w:hAnsi="Source Sans Pro"/>
              </w:rPr>
              <w:t xml:space="preserve"> oder </w:t>
            </w:r>
            <w:hyperlink r:id="rId35" w:history="1">
              <w:r w:rsidRPr="008E0152">
                <w:rPr>
                  <w:rStyle w:val="Hyperlink"/>
                  <w:rFonts w:ascii="Source Sans Pro" w:hAnsi="Source Sans Pro"/>
                </w:rPr>
                <w:t>https://www.youtube.com/watch?v=kmc3-XqdnC0</w:t>
              </w:r>
            </w:hyperlink>
            <w:r w:rsidRPr="008E0152">
              <w:rPr>
                <w:rFonts w:ascii="Source Sans Pro" w:hAnsi="Source Sans Pro"/>
              </w:rPr>
              <w:t>) des öffentlich-rechtlichen Funk-Angebots oder der Evangelischen Akademie</w:t>
            </w:r>
          </w:p>
          <w:p w14:paraId="6860DCFB" w14:textId="77777777" w:rsidR="00FD3C6F" w:rsidRPr="008E0152" w:rsidRDefault="00FD3C6F" w:rsidP="00FD3C6F">
            <w:pPr>
              <w:rPr>
                <w:rFonts w:ascii="Source Sans Pro" w:hAnsi="Source Sans Pro"/>
              </w:rPr>
            </w:pPr>
          </w:p>
          <w:p w14:paraId="1A428CC5" w14:textId="5B9EF92C" w:rsidR="00FD3C6F" w:rsidRPr="008E0152" w:rsidRDefault="00FD3C6F" w:rsidP="00FD3C6F">
            <w:pPr>
              <w:rPr>
                <w:rFonts w:ascii="Source Sans Pro" w:hAnsi="Source Sans Pro"/>
              </w:rPr>
            </w:pPr>
            <w:r w:rsidRPr="008E0152">
              <w:rPr>
                <w:rFonts w:ascii="Source Sans Pro" w:hAnsi="Source Sans Pro"/>
              </w:rPr>
              <w:t>Erklärvideo von Planet Wissen zur EU-Gesetzgebung (</w:t>
            </w:r>
            <w:hyperlink r:id="rId36" w:history="1">
              <w:r w:rsidRPr="008E0152">
                <w:rPr>
                  <w:rStyle w:val="Hyperlink"/>
                  <w:rFonts w:ascii="Source Sans Pro" w:hAnsi="Source Sans Pro"/>
                </w:rPr>
                <w:t>https://www1.wdr.de/mediathek/vi</w:t>
              </w:r>
              <w:r w:rsidRPr="008E0152">
                <w:rPr>
                  <w:rStyle w:val="Hyperlink"/>
                  <w:rFonts w:ascii="Source Sans Pro" w:hAnsi="Source Sans Pro"/>
                </w:rPr>
                <w:lastRenderedPageBreak/>
                <w:t>deo-wie-macht-die-eu-ihre-gesetze-100.html</w:t>
              </w:r>
            </w:hyperlink>
            <w:r w:rsidRPr="008E0152">
              <w:rPr>
                <w:rFonts w:ascii="Source Sans Pro" w:hAnsi="Source Sans Pro"/>
              </w:rPr>
              <w:t xml:space="preserve">) </w:t>
            </w:r>
          </w:p>
          <w:p w14:paraId="177AAC89" w14:textId="17C0B979" w:rsidR="00FD3C6F" w:rsidRPr="008E0152" w:rsidRDefault="00FD3C6F" w:rsidP="00FD3C6F">
            <w:pPr>
              <w:rPr>
                <w:rFonts w:ascii="Source Sans Pro" w:hAnsi="Source Sans Pro"/>
              </w:rPr>
            </w:pPr>
          </w:p>
        </w:tc>
      </w:tr>
      <w:tr w:rsidR="00FD3C6F" w:rsidRPr="008E0152" w14:paraId="39AA884F" w14:textId="77777777" w:rsidTr="00FD3C6F">
        <w:tc>
          <w:tcPr>
            <w:tcW w:w="1271" w:type="dxa"/>
          </w:tcPr>
          <w:p w14:paraId="5B00D661" w14:textId="14B28427" w:rsidR="00FD3C6F" w:rsidRPr="008E0152" w:rsidRDefault="00FD3C6F" w:rsidP="00FD3C6F">
            <w:pPr>
              <w:rPr>
                <w:rFonts w:ascii="Source Sans Pro" w:hAnsi="Source Sans Pro"/>
              </w:rPr>
            </w:pPr>
            <w:r w:rsidRPr="008E0152">
              <w:rPr>
                <w:rFonts w:ascii="Source Sans Pro" w:hAnsi="Source Sans Pro"/>
              </w:rPr>
              <w:lastRenderedPageBreak/>
              <w:t>15 Minuten</w:t>
            </w:r>
          </w:p>
        </w:tc>
        <w:tc>
          <w:tcPr>
            <w:tcW w:w="1701" w:type="dxa"/>
          </w:tcPr>
          <w:p w14:paraId="4A2D29B2" w14:textId="6AA3716A" w:rsidR="00FD3C6F" w:rsidRPr="008E0152" w:rsidRDefault="00FD3C6F" w:rsidP="00FD3C6F">
            <w:pPr>
              <w:rPr>
                <w:rFonts w:ascii="Source Sans Pro" w:hAnsi="Source Sans Pro"/>
              </w:rPr>
            </w:pPr>
            <w:r w:rsidRPr="008E0152">
              <w:rPr>
                <w:rFonts w:ascii="Source Sans Pro" w:hAnsi="Source Sans Pro"/>
              </w:rPr>
              <w:t>Präsentation und Diskussion</w:t>
            </w:r>
          </w:p>
        </w:tc>
        <w:tc>
          <w:tcPr>
            <w:tcW w:w="7371" w:type="dxa"/>
            <w:shd w:val="clear" w:color="auto" w:fill="auto"/>
          </w:tcPr>
          <w:p w14:paraId="32DFD306" w14:textId="4A1796E6" w:rsidR="00FD3C6F" w:rsidRPr="008E0152" w:rsidRDefault="00FD3C6F" w:rsidP="00FD3C6F">
            <w:pPr>
              <w:tabs>
                <w:tab w:val="num" w:pos="720"/>
              </w:tabs>
              <w:rPr>
                <w:rFonts w:ascii="Source Sans Pro" w:hAnsi="Source Sans Pro"/>
              </w:rPr>
            </w:pPr>
            <w:r w:rsidRPr="008E0152">
              <w:rPr>
                <w:rFonts w:ascii="Source Sans Pro" w:hAnsi="Source Sans Pro"/>
              </w:rPr>
              <w:t xml:space="preserve">Die Schülerinnen stellen ihre Ergebnisse im Plenum vor. Sie können dabei z.B. ein Plakat gestalten, eine kurze Präsentation erstellen oder ein Interview mit der oder dem Abgeordneten simulieren. Anschließend diskutieren die Schülerinnen und Schüler im Plenum die Arbeit von Europaabgeordneten und ihren Alltag. Sie können dabei die Informationen aus den Materialien und Videos oder Podcasts nutzen. Die Lehrkraft stellt die folgenden Fragen: </w:t>
            </w:r>
          </w:p>
          <w:p w14:paraId="4FAF56C2" w14:textId="54AF337D" w:rsidR="00FD3C6F" w:rsidRPr="008E0152" w:rsidRDefault="00FD3C6F" w:rsidP="00FD3C6F">
            <w:pPr>
              <w:numPr>
                <w:ilvl w:val="0"/>
                <w:numId w:val="24"/>
              </w:numPr>
              <w:rPr>
                <w:rFonts w:ascii="Source Sans Pro" w:hAnsi="Source Sans Pro"/>
              </w:rPr>
            </w:pPr>
            <w:r w:rsidRPr="008E0152">
              <w:rPr>
                <w:rFonts w:ascii="Source Sans Pro" w:hAnsi="Source Sans Pro"/>
              </w:rPr>
              <w:t>Was sind die Aufgaben von Europaabgeordneten?</w:t>
            </w:r>
          </w:p>
          <w:p w14:paraId="3737A079" w14:textId="03327D47" w:rsidR="00FD3C6F" w:rsidRPr="008E0152" w:rsidRDefault="00FD3C6F" w:rsidP="00FD3C6F">
            <w:pPr>
              <w:numPr>
                <w:ilvl w:val="0"/>
                <w:numId w:val="24"/>
              </w:numPr>
              <w:rPr>
                <w:rFonts w:ascii="Source Sans Pro" w:hAnsi="Source Sans Pro"/>
              </w:rPr>
            </w:pPr>
            <w:r w:rsidRPr="008E0152">
              <w:rPr>
                <w:rFonts w:ascii="Source Sans Pro" w:hAnsi="Source Sans Pro"/>
              </w:rPr>
              <w:t xml:space="preserve">Wie entsteht ein Gesetz und wie </w:t>
            </w:r>
            <w:r w:rsidR="00AA68FA">
              <w:rPr>
                <w:rFonts w:ascii="Source Sans Pro" w:hAnsi="Source Sans Pro"/>
              </w:rPr>
              <w:t>sind</w:t>
            </w:r>
            <w:r w:rsidR="00AA68FA" w:rsidRPr="008E0152">
              <w:rPr>
                <w:rFonts w:ascii="Source Sans Pro" w:hAnsi="Source Sans Pro"/>
              </w:rPr>
              <w:t xml:space="preserve"> </w:t>
            </w:r>
            <w:r w:rsidRPr="008E0152">
              <w:rPr>
                <w:rFonts w:ascii="Source Sans Pro" w:hAnsi="Source Sans Pro"/>
              </w:rPr>
              <w:t>die Abgeordneten beteiligt?</w:t>
            </w:r>
          </w:p>
          <w:p w14:paraId="14A0388E" w14:textId="152FEA57" w:rsidR="00FD3C6F" w:rsidRPr="008E0152" w:rsidRDefault="00FD3C6F" w:rsidP="00FD3C6F">
            <w:pPr>
              <w:numPr>
                <w:ilvl w:val="0"/>
                <w:numId w:val="24"/>
              </w:numPr>
              <w:rPr>
                <w:rFonts w:ascii="Source Sans Pro" w:hAnsi="Source Sans Pro"/>
              </w:rPr>
            </w:pPr>
            <w:r w:rsidRPr="008E0152">
              <w:rPr>
                <w:rFonts w:ascii="Source Sans Pro" w:hAnsi="Source Sans Pro"/>
              </w:rPr>
              <w:t>Wo arbeiten Europaabgeordnete?</w:t>
            </w:r>
          </w:p>
          <w:p w14:paraId="61A65E86" w14:textId="152E8C1F" w:rsidR="00FD3C6F" w:rsidRPr="008E0152" w:rsidRDefault="00FD3C6F" w:rsidP="00FD3C6F">
            <w:pPr>
              <w:numPr>
                <w:ilvl w:val="0"/>
                <w:numId w:val="24"/>
              </w:numPr>
              <w:rPr>
                <w:rFonts w:ascii="Source Sans Pro" w:hAnsi="Source Sans Pro"/>
              </w:rPr>
            </w:pPr>
            <w:r w:rsidRPr="008E0152">
              <w:rPr>
                <w:rFonts w:ascii="Source Sans Pro" w:hAnsi="Source Sans Pro"/>
              </w:rPr>
              <w:t>Wie sieht ein typischer Tag einer oder eines Abgeordneten aus?</w:t>
            </w:r>
          </w:p>
          <w:p w14:paraId="46852AB3" w14:textId="5ACFCF80" w:rsidR="00FD3C6F" w:rsidRPr="008E0152" w:rsidRDefault="00FD3C6F" w:rsidP="00FD3C6F">
            <w:pPr>
              <w:numPr>
                <w:ilvl w:val="0"/>
                <w:numId w:val="24"/>
              </w:numPr>
              <w:rPr>
                <w:rFonts w:ascii="Source Sans Pro" w:hAnsi="Source Sans Pro"/>
              </w:rPr>
            </w:pPr>
            <w:r w:rsidRPr="008E0152">
              <w:rPr>
                <w:rFonts w:ascii="Source Sans Pro" w:hAnsi="Source Sans Pro"/>
              </w:rPr>
              <w:t>Welche Herausforderungen haben Abgeordnete in ihrer Arbeit?</w:t>
            </w:r>
          </w:p>
          <w:p w14:paraId="7DC3DDB4" w14:textId="71584501" w:rsidR="00FD3C6F" w:rsidRPr="008E0152" w:rsidRDefault="00FD3C6F" w:rsidP="00FD3C6F">
            <w:pPr>
              <w:numPr>
                <w:ilvl w:val="0"/>
                <w:numId w:val="24"/>
              </w:numPr>
              <w:rPr>
                <w:rFonts w:ascii="Source Sans Pro" w:hAnsi="Source Sans Pro"/>
              </w:rPr>
            </w:pPr>
            <w:r w:rsidRPr="008E0152">
              <w:rPr>
                <w:rFonts w:ascii="Source Sans Pro" w:hAnsi="Source Sans Pro"/>
              </w:rPr>
              <w:t>Was ist besonders interessant an der Arbeit von Abgeordneten?</w:t>
            </w:r>
          </w:p>
          <w:p w14:paraId="5E1D49EF" w14:textId="77777777" w:rsidR="00FD3C6F" w:rsidRPr="008E0152" w:rsidRDefault="00FD3C6F" w:rsidP="00FD3C6F">
            <w:pPr>
              <w:ind w:left="360"/>
              <w:rPr>
                <w:rFonts w:ascii="Source Sans Pro" w:hAnsi="Source Sans Pro"/>
              </w:rPr>
            </w:pPr>
          </w:p>
          <w:p w14:paraId="41A55F11" w14:textId="1C7D5717" w:rsidR="00FD3C6F" w:rsidRPr="008E0152" w:rsidRDefault="00FD3C6F" w:rsidP="00FD3C6F">
            <w:pPr>
              <w:rPr>
                <w:rFonts w:ascii="Source Sans Pro" w:hAnsi="Source Sans Pro"/>
              </w:rPr>
            </w:pPr>
            <w:r w:rsidRPr="008E0152">
              <w:rPr>
                <w:rFonts w:ascii="Source Sans Pro" w:hAnsi="Source Sans Pro"/>
              </w:rPr>
              <w:t>Die Lehrkraft kann mithilfe des Posters zu den Beteiligungsmöglichkeiten aufzeigen, wie sich Schülerinnen und Schüler abseits des Wählens an der Politik in der Europäischen Union beteiligen können und wie sie mit Europaabgeordneten in den Kontakt kommen. Die Lehrkraft kann den Schülerinnen und Schülern als nachbereitende Hausaufgabe mitgeben, ihren Abgeordneten mit den ausgearbeiteten Fragen kontaktieren. Hierfür sollte die Lehrkraft innerhalb der Klasse koordinieren, dass jeweils nur eine Gruppe von Schülerinnen und Schülern an eine oder einen Abgeordneten herantritt.</w:t>
            </w:r>
          </w:p>
        </w:tc>
        <w:tc>
          <w:tcPr>
            <w:tcW w:w="3605" w:type="dxa"/>
          </w:tcPr>
          <w:p w14:paraId="6CB65CB7" w14:textId="77777777" w:rsidR="00FD3C6F" w:rsidRPr="008E0152" w:rsidRDefault="00FD3C6F" w:rsidP="00FD3C6F">
            <w:pPr>
              <w:rPr>
                <w:rFonts w:ascii="Source Sans Pro" w:hAnsi="Source Sans Pro"/>
              </w:rPr>
            </w:pPr>
            <w:r w:rsidRPr="008E0152">
              <w:rPr>
                <w:rFonts w:ascii="Source Sans Pro" w:hAnsi="Source Sans Pro"/>
              </w:rPr>
              <w:t>Poster zu (europa-)politischen Beteiligungsmöglichkeiten (</w:t>
            </w:r>
            <w:hyperlink r:id="rId37" w:history="1">
              <w:r w:rsidRPr="008E0152">
                <w:rPr>
                  <w:rStyle w:val="Hyperlink"/>
                  <w:rFonts w:ascii="Source Sans Pro" w:hAnsi="Source Sans Pro"/>
                </w:rPr>
                <w:t>https://understanding-europe.org/bildung/bildungsmaterial/beteiligungsideen-poster-in-unterschiedlichen-sprachen/</w:t>
              </w:r>
            </w:hyperlink>
            <w:r w:rsidRPr="008E0152">
              <w:rPr>
                <w:rFonts w:ascii="Source Sans Pro" w:hAnsi="Source Sans Pro"/>
              </w:rPr>
              <w:t>) von der Bildungsinitiative „Europa verstehen“ der Schwarzkopf-Stiftung Junges Europa</w:t>
            </w:r>
          </w:p>
          <w:p w14:paraId="003CDB02" w14:textId="77777777" w:rsidR="00FD3C6F" w:rsidRPr="008E0152" w:rsidRDefault="00FD3C6F" w:rsidP="00FD3C6F">
            <w:pPr>
              <w:rPr>
                <w:rFonts w:ascii="Source Sans Pro" w:hAnsi="Source Sans Pro"/>
              </w:rPr>
            </w:pPr>
          </w:p>
        </w:tc>
      </w:tr>
    </w:tbl>
    <w:p w14:paraId="59E3325B" w14:textId="77777777" w:rsidR="00E969B1" w:rsidRDefault="00E969B1">
      <w:pPr>
        <w:rPr>
          <w:rFonts w:ascii="Source Sans Pro" w:hAnsi="Source Sans Pro"/>
          <w:b/>
          <w:bCs/>
        </w:rPr>
      </w:pPr>
      <w:r>
        <w:rPr>
          <w:rFonts w:ascii="Source Sans Pro" w:hAnsi="Source Sans Pro"/>
          <w:b/>
          <w:bCs/>
        </w:rPr>
        <w:br w:type="page"/>
      </w:r>
    </w:p>
    <w:p w14:paraId="01E3632C" w14:textId="344BC577" w:rsidR="00FD3C6F" w:rsidRPr="008E0152" w:rsidRDefault="00FD3C6F" w:rsidP="00FD3C6F">
      <w:pPr>
        <w:rPr>
          <w:rFonts w:ascii="Source Sans Pro" w:hAnsi="Source Sans Pro"/>
          <w:b/>
          <w:bCs/>
        </w:rPr>
      </w:pPr>
      <w:r w:rsidRPr="008E0152">
        <w:rPr>
          <w:rFonts w:ascii="Source Sans Pro" w:hAnsi="Source Sans Pro"/>
          <w:b/>
          <w:bCs/>
        </w:rPr>
        <w:lastRenderedPageBreak/>
        <w:t>ARBEITSBLATT 1: Touch EU – auf Spurensuche in der Europäischen Union</w:t>
      </w:r>
    </w:p>
    <w:p w14:paraId="35C52F19" w14:textId="44464C54" w:rsidR="00FD3C6F" w:rsidRPr="008E0152" w:rsidRDefault="00266E89" w:rsidP="00266E89">
      <w:pPr>
        <w:rPr>
          <w:rFonts w:ascii="Source Sans Pro" w:hAnsi="Source Sans Pro"/>
        </w:rPr>
      </w:pPr>
      <w:r w:rsidRPr="008E0152">
        <w:rPr>
          <w:noProof/>
        </w:rPr>
        <w:drawing>
          <wp:anchor distT="0" distB="0" distL="114300" distR="114300" simplePos="0" relativeHeight="251658240" behindDoc="1" locked="0" layoutInCell="1" allowOverlap="1" wp14:anchorId="6FAF6F2D" wp14:editId="105F48CC">
            <wp:simplePos x="0" y="0"/>
            <wp:positionH relativeFrom="column">
              <wp:posOffset>190500</wp:posOffset>
            </wp:positionH>
            <wp:positionV relativeFrom="paragraph">
              <wp:posOffset>48260</wp:posOffset>
            </wp:positionV>
            <wp:extent cx="9083040" cy="5443793"/>
            <wp:effectExtent l="0" t="0" r="3810" b="5080"/>
            <wp:wrapNone/>
            <wp:docPr id="1923952354" name="Grafik 1" descr="Ein Bild, das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52354" name="Grafik 1" descr="Ein Bild, das Karte enthält.&#10;&#10;Automatisch generierte Beschreibung"/>
                    <pic:cNvPicPr>
                      <a:picLocks noChangeAspect="1" noChangeArrowheads="1"/>
                    </pic:cNvPicPr>
                  </pic:nvPicPr>
                  <pic:blipFill>
                    <a:blip r:embed="rId38">
                      <a:alphaModFix amt="35000"/>
                      <a:extLst>
                        <a:ext uri="{28A0092B-C50C-407E-A947-70E740481C1C}">
                          <a14:useLocalDpi xmlns:a14="http://schemas.microsoft.com/office/drawing/2010/main" val="0"/>
                        </a:ext>
                      </a:extLst>
                    </a:blip>
                    <a:srcRect/>
                    <a:stretch>
                      <a:fillRect/>
                    </a:stretch>
                  </pic:blipFill>
                  <pic:spPr bwMode="auto">
                    <a:xfrm>
                      <a:off x="0" y="0"/>
                      <a:ext cx="9083040" cy="54437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0152">
        <w:rPr>
          <w:rFonts w:ascii="Source Sans Pro" w:hAnsi="Source Sans Pro"/>
        </w:rPr>
        <w:t>Trage auf der Europakarte die Gegenstände ein, die du im Klassenraum findest. Du kannst auch kleine Zeichnungen machen. Notiere kurz in Stichworten deine Antworten auf folgende Fragen: Was bedeutet dieses Zeichen/Produkt/Gegenstand? Was hat es mit der Europäischen Union zu tun? Wo findet man es sonst noch?</w:t>
      </w:r>
    </w:p>
    <w:p w14:paraId="71E12240" w14:textId="2DFD09AB" w:rsidR="006F1C06" w:rsidRPr="008E0152" w:rsidRDefault="006F1C06" w:rsidP="000D08BD">
      <w:pPr>
        <w:rPr>
          <w:rFonts w:ascii="Source Sans Pro" w:hAnsi="Source Sans Pro"/>
        </w:rPr>
      </w:pPr>
    </w:p>
    <w:p w14:paraId="2F8D74AD" w14:textId="1B222FBE" w:rsidR="00204A3F" w:rsidRPr="008E0152" w:rsidRDefault="00204A3F" w:rsidP="000D08BD">
      <w:pPr>
        <w:rPr>
          <w:rFonts w:ascii="Source Sans Pro" w:hAnsi="Source Sans Pro"/>
        </w:rPr>
      </w:pPr>
    </w:p>
    <w:p w14:paraId="3E69CFDB" w14:textId="6C1370EE" w:rsidR="00266E89" w:rsidRPr="008E0152" w:rsidRDefault="00871E63">
      <w:pPr>
        <w:rPr>
          <w:rFonts w:ascii="Source Sans Pro" w:hAnsi="Source Sans Pro"/>
          <w:b/>
          <w:bCs/>
        </w:rPr>
      </w:pPr>
      <w:r>
        <w:rPr>
          <w:rFonts w:ascii="Source Sans Pro" w:hAnsi="Source Sans Pro"/>
          <w:b/>
          <w:bCs/>
          <w:noProof/>
        </w:rPr>
        <mc:AlternateContent>
          <mc:Choice Requires="wps">
            <w:drawing>
              <wp:anchor distT="0" distB="0" distL="114300" distR="114300" simplePos="0" relativeHeight="251669504" behindDoc="0" locked="0" layoutInCell="1" allowOverlap="1" wp14:anchorId="4AD3C59E" wp14:editId="4164592F">
                <wp:simplePos x="0" y="0"/>
                <wp:positionH relativeFrom="column">
                  <wp:posOffset>3093720</wp:posOffset>
                </wp:positionH>
                <wp:positionV relativeFrom="paragraph">
                  <wp:posOffset>1976755</wp:posOffset>
                </wp:positionV>
                <wp:extent cx="369570" cy="571500"/>
                <wp:effectExtent l="0" t="57150" r="0" b="19050"/>
                <wp:wrapNone/>
                <wp:docPr id="1850354950" name="Verbinder: gekrümmt 3"/>
                <wp:cNvGraphicFramePr/>
                <a:graphic xmlns:a="http://schemas.openxmlformats.org/drawingml/2006/main">
                  <a:graphicData uri="http://schemas.microsoft.com/office/word/2010/wordprocessingShape">
                    <wps:wsp>
                      <wps:cNvCnPr/>
                      <wps:spPr>
                        <a:xfrm flipV="1">
                          <a:off x="0" y="0"/>
                          <a:ext cx="369570" cy="571500"/>
                        </a:xfrm>
                        <a:prstGeom prst="curvedConnector3">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2DAE2F38">
              <v:shapetype id="_x0000_t38" coordsize="21600,21600" o:oned="t" filled="f" o:spt="38" path="m,c@0,0@1,5400@1,10800@1,16200@2,21600,21600,21600e" w14:anchorId="4DCF83A8">
                <v:formulas>
                  <v:f eqn="mid #0 0"/>
                  <v:f eqn="val #0"/>
                  <v:f eqn="mid #0 21600"/>
                </v:formulas>
                <v:path fillok="f" arrowok="t" o:connecttype="none"/>
                <v:handles>
                  <v:h position="#0,center"/>
                </v:handles>
                <o:lock v:ext="edit" shapetype="t"/>
              </v:shapetype>
              <v:shape id="Verbinder: gekrümmt 3" style="position:absolute;margin-left:243.6pt;margin-top:155.65pt;width:29.1pt;height: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ojE4gEAABQEAAAOAAAAZHJzL2Uyb0RvYy54bWysU01vGyEQvVfqf0Dc61072jhdeZ2D0/RS&#10;tVHT9k5g8CKxgIDsx7/vwNrrJu2lVS8ImHlv5j2G3e3YadKDD8qahq5XJSVguBXKHBv6/dv9uxtK&#10;QmRGMG0NNHSCQG/3b9/sBlfDxrZWC/AESUyoB9fQNkZXF0XgLXQsrKwDg0FpfcciHv2xEJ4NyN7p&#10;YlOW18VgvXDecggBb+/mIN1nfimBxy9SBohENxR7i3n1eX1Ka7HfsfromWsVP7XB/qGLjimDRReq&#10;OxYZefbqN6pOcW+DlXHFbVdYKRWHrAHVrMtXah5b5iBrQXOCW2wK/4+Wf+4P5sGjDYMLdXAPPqkY&#10;pe+I1Mr9wDfNurBTMmbbpsU2GCPheHl1/b7aorkcQ9V2XZXZ1mKmSXTOh/gRbEfSpqH82fcgDtYY&#10;fB7rr3IB1n8KEdtA2Dk9QbUhQ0M3N9W2ymnBaiXuldYpmKcEDtqTnuH7xnGd3hMZXmRFpvQHI0ic&#10;HA5g9IqZo4ZTpjYIuEjPuzhpmGt/BUmUQImzCa/qMc7BxHNNbTA7wSR2twDLues0zpdGXwJP+QkK&#10;eWL/BrwgcmVr4gLulLH+T9UvNsk5/+zArDtZ8GTFlIciW4Ojl109fZM027+eM/zymfc/AQAA//8D&#10;AFBLAwQUAAYACAAAACEAHe5Bm+AAAAALAQAADwAAAGRycy9kb3ducmV2LnhtbEyPXUvDMBSG7wX/&#10;QziCdy7p1umoTYcIEyciuO7Gu6yJbTE5KU26xn/v8Uovz3kf3o9ym5xlZzOG3qOEbCGAGWy87rGV&#10;cKx3NxtgISrUyno0Er5NgG11eVGqQvsZ3835EFtGJhgKJaGLcSg4D01nnAoLPxgk7dOPTkU6x5br&#10;Uc1k7ixfCnHLneqREjo1mMfONF+HyVHuB6b57am2u+d6qvd78fpyTI2U11fp4R5YNCn+wfBbn6pD&#10;RZ1OfkIdmJWQb+6WhEpYZdkKGBHrfJ0DO5Ek6MOrkv/fUP0AAAD//wMAUEsBAi0AFAAGAAgAAAAh&#10;ALaDOJL+AAAA4QEAABMAAAAAAAAAAAAAAAAAAAAAAFtDb250ZW50X1R5cGVzXS54bWxQSwECLQAU&#10;AAYACAAAACEAOP0h/9YAAACUAQAACwAAAAAAAAAAAAAAAAAvAQAAX3JlbHMvLnJlbHNQSwECLQAU&#10;AAYACAAAACEABeaIxOIBAAAUBAAADgAAAAAAAAAAAAAAAAAuAgAAZHJzL2Uyb0RvYy54bWxQSwEC&#10;LQAUAAYACAAAACEAHe5Bm+AAAAALAQAADwAAAAAAAAAAAAAAAAA8BAAAZHJzL2Rvd25yZXYueG1s&#10;UEsFBgAAAAAEAAQA8wAAAEkFAAAAAA==&#10;">
                <v:stroke joinstyle="miter" endarrow="block"/>
              </v:shape>
            </w:pict>
          </mc:Fallback>
        </mc:AlternateContent>
      </w:r>
      <w:r>
        <w:rPr>
          <w:rFonts w:ascii="Source Sans Pro" w:hAnsi="Source Sans Pro"/>
          <w:b/>
          <w:bCs/>
          <w:noProof/>
        </w:rPr>
        <mc:AlternateContent>
          <mc:Choice Requires="wps">
            <w:drawing>
              <wp:anchor distT="0" distB="0" distL="114300" distR="114300" simplePos="0" relativeHeight="251671552" behindDoc="0" locked="0" layoutInCell="1" allowOverlap="1" wp14:anchorId="4C6DC852" wp14:editId="35FDA3B7">
                <wp:simplePos x="0" y="0"/>
                <wp:positionH relativeFrom="column">
                  <wp:posOffset>1550670</wp:posOffset>
                </wp:positionH>
                <wp:positionV relativeFrom="paragraph">
                  <wp:posOffset>1435735</wp:posOffset>
                </wp:positionV>
                <wp:extent cx="838200" cy="1135380"/>
                <wp:effectExtent l="0" t="19050" r="57150" b="64770"/>
                <wp:wrapNone/>
                <wp:docPr id="791740800" name="Verbinder: gekrümmt 3"/>
                <wp:cNvGraphicFramePr/>
                <a:graphic xmlns:a="http://schemas.openxmlformats.org/drawingml/2006/main">
                  <a:graphicData uri="http://schemas.microsoft.com/office/word/2010/wordprocessingShape">
                    <wps:wsp>
                      <wps:cNvCnPr/>
                      <wps:spPr>
                        <a:xfrm>
                          <a:off x="0" y="0"/>
                          <a:ext cx="838200" cy="1135380"/>
                        </a:xfrm>
                        <a:prstGeom prst="curvedConnector3">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668A0CB0">
              <v:shape id="Verbinder: gekrümmt 3" style="position:absolute;margin-left:122.1pt;margin-top:113.05pt;width:66pt;height:8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mq1gEAAAsEAAAOAAAAZHJzL2Uyb0RvYy54bWysU9uO2yAQfa/Uf0C8N7YTpY2sOPuQ7fal&#10;ale9fAALQ4yEAQHry993wIndm1S16gs2zJw5cw7D8W7sNOnBB2VNQ6tNSQkYboUyl4Z+/fLw6kBJ&#10;iMwIpq2Bhk4Q6N3p5Yvj4GrY2tZqAZ5gERPqwTW0jdHVRRF4Cx0LG+vAYFBa37GIW38phGcDVu90&#10;sS3L18VgvXDecggBT+/nID3l+lICjx+lDBCJbij2FvPq8/qU1uJ0ZPXFM9cqfm2D/UMXHVMGSZdS&#10;9ywy8uzVL6U6xb0NVsYNt11hpVQcsgZUU5U/qfncMgdZC5oT3GJT+H9l+Yf+bB492jC4UAf36JOK&#10;UfoufbE/MmazpsUsGCPheHjYHfACKOEYqqrdfnfIbhYr2vkQ34HtSPppKH/2PYizNQZvxfpd9ov1&#10;70NEdoTd0hOxNmRo6Pawf7PPacFqJR6U1imYhwPO2pOe4bXGsUrXiBV+yIpM6bdGkDg5nLvoFTMX&#10;DddMbRCwKs5/cdIwc38CSZRAjdVMnoZx5WOcg4k3Tm0wO8EkdrcAyz8Dr/kJCnlQ/wa8IDKzNXEB&#10;d8pY/zv21SY5598cmHUnC56smPIsZGtw4rKr19eRRvr7fYavb/j0DQAA//8DAFBLAwQUAAYACAAA&#10;ACEA6mN+IeAAAAALAQAADwAAAGRycy9kb3ducmV2LnhtbEyPTU+DQBCG7yb+h82YeLMLuEFLWRqj&#10;0XjoQdGk1ym7BdL9IOyWwr93POltPp6880y5na1hkx5D752EdJUA067xqnethO+v17tHYCGiU2i8&#10;0xIWHWBbXV+VWCh/cZ96qmPLKMSFAiV0MQ4F56HptMWw8oN2tDv60WKkdmy5GvFC4dbwLElybrF3&#10;dKHDQT93ujnVZyth4u/7XYooXk52v3zUpl+/7RYpb2/mpw2wqOf4B8OvPqlDRU4Hf3YqMCMhEyIj&#10;lIosT4ERcf+Q0+QgQSRiDbwq+f8fqh8AAAD//wMAUEsBAi0AFAAGAAgAAAAhALaDOJL+AAAA4QEA&#10;ABMAAAAAAAAAAAAAAAAAAAAAAFtDb250ZW50X1R5cGVzXS54bWxQSwECLQAUAAYACAAAACEAOP0h&#10;/9YAAACUAQAACwAAAAAAAAAAAAAAAAAvAQAAX3JlbHMvLnJlbHNQSwECLQAUAAYACAAAACEASYYJ&#10;qtYBAAALBAAADgAAAAAAAAAAAAAAAAAuAgAAZHJzL2Uyb0RvYy54bWxQSwECLQAUAAYACAAAACEA&#10;6mN+IeAAAAALAQAADwAAAAAAAAAAAAAAAAAwBAAAZHJzL2Rvd25yZXYueG1sUEsFBgAAAAAEAAQA&#10;8wAAAD0FAAAAAA==&#10;" w14:anchorId="7A9BE2AB">
                <v:stroke joinstyle="miter" endarrow="block"/>
              </v:shape>
            </w:pict>
          </mc:Fallback>
        </mc:AlternateContent>
      </w:r>
      <w:r w:rsidR="00C72A7E">
        <w:rPr>
          <w:rFonts w:ascii="Source Sans Pro" w:hAnsi="Source Sans Pro"/>
          <w:b/>
          <w:bCs/>
          <w:noProof/>
        </w:rPr>
        <mc:AlternateContent>
          <mc:Choice Requires="wps">
            <w:drawing>
              <wp:anchor distT="0" distB="0" distL="114300" distR="114300" simplePos="0" relativeHeight="251675648" behindDoc="0" locked="0" layoutInCell="1" allowOverlap="1" wp14:anchorId="3D8C06ED" wp14:editId="0E6B899A">
                <wp:simplePos x="0" y="0"/>
                <wp:positionH relativeFrom="column">
                  <wp:posOffset>5551170</wp:posOffset>
                </wp:positionH>
                <wp:positionV relativeFrom="paragraph">
                  <wp:posOffset>1127125</wp:posOffset>
                </wp:positionV>
                <wp:extent cx="533400" cy="651510"/>
                <wp:effectExtent l="38100" t="19050" r="209550" b="91440"/>
                <wp:wrapNone/>
                <wp:docPr id="1386851979" name="Verbinder: gekrümmt 3"/>
                <wp:cNvGraphicFramePr/>
                <a:graphic xmlns:a="http://schemas.openxmlformats.org/drawingml/2006/main">
                  <a:graphicData uri="http://schemas.microsoft.com/office/word/2010/wordprocessingShape">
                    <wps:wsp>
                      <wps:cNvCnPr/>
                      <wps:spPr>
                        <a:xfrm flipH="1">
                          <a:off x="0" y="0"/>
                          <a:ext cx="533400" cy="651510"/>
                        </a:xfrm>
                        <a:prstGeom prst="curvedConnector3">
                          <a:avLst>
                            <a:gd name="adj1" fmla="val -3357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410E3A44">
              <v:shape id="Verbinder: gekrümmt 3" style="position:absolute;margin-left:437.1pt;margin-top:88.75pt;width:42pt;height:51.3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8" adj="-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HY+wEAAEIEAAAOAAAAZHJzL2Uyb0RvYy54bWysU8tu2zAQvBfoPxC8x5LsKgkMyzk4TXso&#10;2iBtPoAhlxYLvkAylv33XVK23KS5tOiF4GNnZnd2ubrZG012EKJytqPNrKYELHdC2W1HH3/cXVxT&#10;EhOzgmlnoaMHiPRm/f7davBLmLveaQGBIImNy8F3tE/JL6sq8h4MizPnweKjdMGwhMewrURgA7Ib&#10;Xc3r+rIaXBA+OA4x4u3t+EjXhV9K4OmblBES0R3F3FJZQ1mf8lqtV2y5Dcz3ih/TYP+QhWHKouhE&#10;dcsSI89B/UFlFA8uOplm3JnKSak4lBqwmqZ+Vc33nnkotaA50U82xf9Hy7/uNvY+oA2Dj8vo70Ou&#10;Yi+DIVIr/xl7WurCTMm+2HaYbIN9Ihwv28XiQ43mcny6bJu2KbZWI02m8yGmT+AMyZuO8uewA7Fx&#10;1mJ7XFgUAbb7ElNxUBDLDI4KEz8bSqTR2JAd0+RisWivmtwxpD6G4+5EnrHakqGj8+v2qi2k0Wkl&#10;7pTW+bHMFGx0IMjW0bQ/cb2ISkzpj1aQdPCYQwqK2a2Go6q2KH42quzSQcOo/QCSKIGGjJa90mOc&#10;g00nTW0xOsMkZjcB6zHrPPznRF8Cj/EZCmW+/wY8IYqys2kCG2VdeEv9bJMc408OjHVnC56cOJQR&#10;KtbgoJYOHT9V/gm/nwv8/PXXvwAAAP//AwBQSwMEFAAGAAgAAAAhAFeii3jgAAAACwEAAA8AAABk&#10;cnMvZG93bnJldi54bWxMj8FOhDAQhu8mvkMzJt7cAlkWRMrGkGj0YrKr3ru0ArvtlNDCok/veFqP&#10;M/+Xf74pt4s1bNaj7x0KiFcRMI2NUz22Aj7en+5yYD5IVNI41AK+tYdtdX1VykK5M+70vA8toxL0&#10;hRTQhTAUnPum01b6lRs0UvblRisDjWPL1SjPVG4NT6Jow63skS50ctB1p5vTfrICnj/ntA7x9Pay&#10;+Tm+1qd1vDuORojbm+XxAVjQS7jA8KdP6lCR08FNqDwzAvJsnRBKQZalwIi4T3PaHAQkeRQDr0r+&#10;/4fqFwAA//8DAFBLAQItABQABgAIAAAAIQC2gziS/gAAAOEBAAATAAAAAAAAAAAAAAAAAAAAAABb&#10;Q29udGVudF9UeXBlc10ueG1sUEsBAi0AFAAGAAgAAAAhADj9If/WAAAAlAEAAAsAAAAAAAAAAAAA&#10;AAAALwEAAF9yZWxzLy5yZWxzUEsBAi0AFAAGAAgAAAAhAPspcdj7AQAAQgQAAA4AAAAAAAAAAAAA&#10;AAAALgIAAGRycy9lMm9Eb2MueG1sUEsBAi0AFAAGAAgAAAAhAFeii3jgAAAACwEAAA8AAAAAAAAA&#10;AAAAAAAAVQQAAGRycy9kb3ducmV2LnhtbFBLBQYAAAAABAAEAPMAAABiBQAAAAA=&#10;" w14:anchorId="75B5BC6C">
                <v:stroke joinstyle="miter" endarrow="block"/>
              </v:shape>
            </w:pict>
          </mc:Fallback>
        </mc:AlternateContent>
      </w:r>
      <w:r w:rsidR="00C72A7E">
        <w:rPr>
          <w:rFonts w:ascii="Source Sans Pro" w:hAnsi="Source Sans Pro"/>
          <w:b/>
          <w:bCs/>
          <w:noProof/>
        </w:rPr>
        <mc:AlternateContent>
          <mc:Choice Requires="wps">
            <w:drawing>
              <wp:anchor distT="0" distB="0" distL="114300" distR="114300" simplePos="0" relativeHeight="251667456" behindDoc="0" locked="0" layoutInCell="1" allowOverlap="1" wp14:anchorId="1136E307" wp14:editId="3A2C44B9">
                <wp:simplePos x="0" y="0"/>
                <wp:positionH relativeFrom="column">
                  <wp:posOffset>4747260</wp:posOffset>
                </wp:positionH>
                <wp:positionV relativeFrom="paragraph">
                  <wp:posOffset>64135</wp:posOffset>
                </wp:positionV>
                <wp:extent cx="777240" cy="762000"/>
                <wp:effectExtent l="0" t="19050" r="41910" b="76200"/>
                <wp:wrapNone/>
                <wp:docPr id="127925585" name="Verbinder: gekrümmt 3"/>
                <wp:cNvGraphicFramePr/>
                <a:graphic xmlns:a="http://schemas.openxmlformats.org/drawingml/2006/main">
                  <a:graphicData uri="http://schemas.microsoft.com/office/word/2010/wordprocessingShape">
                    <wps:wsp>
                      <wps:cNvCnPr/>
                      <wps:spPr>
                        <a:xfrm>
                          <a:off x="0" y="0"/>
                          <a:ext cx="777240" cy="762000"/>
                        </a:xfrm>
                        <a:prstGeom prst="curvedConnector3">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083BD757">
              <v:shape id="Verbinder: gekrümmt 3" style="position:absolute;margin-left:373.8pt;margin-top:5.05pt;width:61.2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8W51gEAAAoEAAAOAAAAZHJzL2Uyb0RvYy54bWysU8lu2zAQvRfoPxC815LdJgoEyzk4TS9F&#10;G3T5AIYaWgS4gWS0/H2HlC2lC1Ck6IUSOfPmzXsc7m9HrUgPPkhrGrrdlJSA4baV5tTQ79/u39xQ&#10;EiIzLVPWQEMnCPT28PrVfnA17GxnVQueYBET6sE1tIvR1UUReAeahY11YDAorNcs4tafitazAatr&#10;VezK8roYrG+dtxxCwNO7OUgPub4QwONnIQJEohqKvcW8+rw+prU47Fl98sx1kp/bYP/QhWbSIOlS&#10;6o5FRp68/K2UltzbYEXccKsLK4TkkDWgmm35i5qvHXOQtaA5wS02hf9Xln/qj+bBow2DC3VwDz6p&#10;GIXX6Yv9kTGbNS1mwRgJx8Oqqnbv0FKOoeoa7yKbWaxg50P8AFaT9NNQ/uR7aI/WGLwU699mu1j/&#10;MUQkR9glPfEqQ4aG7m6uqqucFqyS7b1UKgXzbMBRedIzvNU4btMtYoWfsiKT6r1pSZwcjl30kpmT&#10;gnOmMghYBee/OCmYub+AILJFiduZPM3iysc4BxMvnMpgdoIJ7G4Bln8HnvMTFPKcvgS8IDKzNXEB&#10;a2ms/xP7apOY8y8OzLqTBY+2nfIoZGtw4LKr58eRJvr5PsPXJ3z4AQAA//8DAFBLAwQUAAYACAAA&#10;ACEABkU3/d4AAAAKAQAADwAAAGRycy9kb3ducmV2LnhtbEyPwU7DMBBE70j8g7VI3Fo7UDUlxKkQ&#10;CMShBwhIvW4Tk0S111Hspsnfs5zKcWeeZmfy7eSsGM0QOk8akqUCYajydUeNhu+v18UGRIhINVpP&#10;RsNsAmyL66scs9qf6dOMZWwEh1DIUEMbY59JGarWOAxL3xti78cPDiOfQyPrAc8c7qy8U2otHXbE&#10;H1rszXNrqmN5chpG+b7fJYirl6Pbzx+l7R7edrPWtzfT0yOIaKZ4geGvPleHgjsd/InqIKyGdJWu&#10;GWVDJSAY2KSKxx1YuGdFFrn8P6H4BQAA//8DAFBLAQItABQABgAIAAAAIQC2gziS/gAAAOEBAAAT&#10;AAAAAAAAAAAAAAAAAAAAAABbQ29udGVudF9UeXBlc10ueG1sUEsBAi0AFAAGAAgAAAAhADj9If/W&#10;AAAAlAEAAAsAAAAAAAAAAAAAAAAALwEAAF9yZWxzLy5yZWxzUEsBAi0AFAAGAAgAAAAhABpHxbnW&#10;AQAACgQAAA4AAAAAAAAAAAAAAAAALgIAAGRycy9lMm9Eb2MueG1sUEsBAi0AFAAGAAgAAAAhAAZF&#10;N/3eAAAACgEAAA8AAAAAAAAAAAAAAAAAMAQAAGRycy9kb3ducmV2LnhtbFBLBQYAAAAABAAEAPMA&#10;AAA7BQAAAAA=&#10;" w14:anchorId="3A3ADFFF">
                <v:stroke joinstyle="miter" endarrow="block"/>
              </v:shape>
            </w:pict>
          </mc:Fallback>
        </mc:AlternateContent>
      </w:r>
      <w:r w:rsidR="00D941FD">
        <w:rPr>
          <w:rFonts w:ascii="Source Sans Pro" w:hAnsi="Source Sans Pro"/>
          <w:b/>
          <w:bCs/>
          <w:noProof/>
        </w:rPr>
        <mc:AlternateContent>
          <mc:Choice Requires="wps">
            <w:drawing>
              <wp:anchor distT="0" distB="0" distL="114300" distR="114300" simplePos="0" relativeHeight="251673600" behindDoc="0" locked="0" layoutInCell="1" allowOverlap="1" wp14:anchorId="77464A9C" wp14:editId="2088E944">
                <wp:simplePos x="0" y="0"/>
                <wp:positionH relativeFrom="column">
                  <wp:posOffset>1958340</wp:posOffset>
                </wp:positionH>
                <wp:positionV relativeFrom="paragraph">
                  <wp:posOffset>3112135</wp:posOffset>
                </wp:positionV>
                <wp:extent cx="2099310" cy="575310"/>
                <wp:effectExtent l="38100" t="19050" r="15240" b="91440"/>
                <wp:wrapNone/>
                <wp:docPr id="1507324868" name="Verbinder: gekrümmt 3"/>
                <wp:cNvGraphicFramePr/>
                <a:graphic xmlns:a="http://schemas.openxmlformats.org/drawingml/2006/main">
                  <a:graphicData uri="http://schemas.microsoft.com/office/word/2010/wordprocessingShape">
                    <wps:wsp>
                      <wps:cNvCnPr/>
                      <wps:spPr>
                        <a:xfrm flipH="1">
                          <a:off x="0" y="0"/>
                          <a:ext cx="2099310" cy="575310"/>
                        </a:xfrm>
                        <a:prstGeom prst="curvedConnector3">
                          <a:avLst>
                            <a:gd name="adj1" fmla="val 48752"/>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790D3714">
              <v:shape id="Verbinder: gekrümmt 3" style="position:absolute;margin-left:154.2pt;margin-top:245.05pt;width:165.3pt;height:45.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8" adj="1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Z3+AEAAEIEAAAOAAAAZHJzL2Uyb0RvYy54bWysU01vEzEQvSPxHyzfyW5SQtMomx5SCgcE&#10;VYEf4NrjxMhfst3dzb9n7N1saOHSiotle+a9efM83lz3RpMWQlTONnQ+qykBy51Qdt/Qnz9u360o&#10;iYlZwbSz0NAjRHq9fftm0/k1LNzBaQGBIImN68439JCSX1dV5AcwLM6cB4tB6YJhCY9hX4nAOmQ3&#10;ulrU9Yeqc0H44DjEiLc3Q5BuC7+UwNM3KSMkohuK2lJZQ1kf8lptN2y9D8wfFB9lsFeoMExZLDpR&#10;3bDEyGNQf1EZxYOLTqYZd6ZyUioOpQfsZl4/6+b7gXkovaA50U82xf9Hy7+2O3sX0IbOx3X0dyF3&#10;0ctgiNTKf8Y3LX2hUtIX246TbdAnwvFyUV9dXczRXY6x5eUy75GwGngynw8xfQJnSN40lD+GFsTO&#10;WYvv48JFqcDaLzEVCwWxzOCsMPFrTok0Gl+kZZq8X10uFyPzmI01TtwZqi3pUM8KRRTO6LQSt0rr&#10;HCwzBTsdCJI1NPXzketJVmJKf7SCpKNHCSkoZvcaxkxtsa2zUWWXjhqG2vcgiRJoyGDZs3qMc7Dp&#10;VFNbzM4wieomYD2ozsN/FvoUOOZnKJT5fgl4QpTKzqYJbJR14V/VzzbJIf/kwNB3tuDBiWMZoWIN&#10;Dmp5+/FT5Z/w57nAz19/+xsAAP//AwBQSwMEFAAGAAgAAAAhAPr61bbiAAAACwEAAA8AAABkcnMv&#10;ZG93bnJldi54bWxMj0FPhDAQhe8m/odmTLy57cq6sEjZGBNN9mBQNOqx0ApEOiW0C/jvdzzpcTJf&#10;vvdetl9szyYz+s6hhPVKADNYO91hI+Ht9eEqAeaDQq16h0bCj/Gwz8/PMpVqN+OLmcrQMJKgT5WE&#10;NoQh5dzXrbHKr9xgkH5fbrQq0Dk2XI9qJrnt+bUQW25Vh5TQqsHct6b+Lo9WwqYoo+eP98dDUc+f&#10;fkqequIQx1JeXix3t8CCWcIfDL/1qTrk1KlyR9Se9RIikWwIJdlOrIERsY12tK6ScJOIGHie8f8b&#10;8hMAAAD//wMAUEsBAi0AFAAGAAgAAAAhALaDOJL+AAAA4QEAABMAAAAAAAAAAAAAAAAAAAAAAFtD&#10;b250ZW50X1R5cGVzXS54bWxQSwECLQAUAAYACAAAACEAOP0h/9YAAACUAQAACwAAAAAAAAAAAAAA&#10;AAAvAQAAX3JlbHMvLnJlbHNQSwECLQAUAAYACAAAACEABjmGd/gBAABCBAAADgAAAAAAAAAAAAAA&#10;AAAuAgAAZHJzL2Uyb0RvYy54bWxQSwECLQAUAAYACAAAACEA+vrVtuIAAAALAQAADwAAAAAAAAAA&#10;AAAAAABSBAAAZHJzL2Rvd25yZXYueG1sUEsFBgAAAAAEAAQA8wAAAGEFAAAAAA==&#10;" w14:anchorId="72036250">
                <v:stroke joinstyle="miter" endarrow="block"/>
              </v:shape>
            </w:pict>
          </mc:Fallback>
        </mc:AlternateContent>
      </w:r>
      <w:r w:rsidR="00D941FD">
        <w:rPr>
          <w:rFonts w:ascii="Source Sans Pro" w:hAnsi="Source Sans Pro"/>
          <w:b/>
          <w:bCs/>
          <w:noProof/>
        </w:rPr>
        <mc:AlternateContent>
          <mc:Choice Requires="wps">
            <w:drawing>
              <wp:anchor distT="0" distB="0" distL="114300" distR="114300" simplePos="0" relativeHeight="251659264" behindDoc="0" locked="0" layoutInCell="1" allowOverlap="1" wp14:anchorId="44BC1CCD" wp14:editId="2B1D85BA">
                <wp:simplePos x="0" y="0"/>
                <wp:positionH relativeFrom="column">
                  <wp:posOffset>6774180</wp:posOffset>
                </wp:positionH>
                <wp:positionV relativeFrom="paragraph">
                  <wp:posOffset>2689225</wp:posOffset>
                </wp:positionV>
                <wp:extent cx="167640" cy="948690"/>
                <wp:effectExtent l="0" t="76200" r="689610" b="22860"/>
                <wp:wrapNone/>
                <wp:docPr id="1217360183" name="Verbinder: gekrümmt 3"/>
                <wp:cNvGraphicFramePr/>
                <a:graphic xmlns:a="http://schemas.openxmlformats.org/drawingml/2006/main">
                  <a:graphicData uri="http://schemas.microsoft.com/office/word/2010/wordprocessingShape">
                    <wps:wsp>
                      <wps:cNvCnPr/>
                      <wps:spPr>
                        <a:xfrm flipV="1">
                          <a:off x="0" y="0"/>
                          <a:ext cx="167640" cy="948690"/>
                        </a:xfrm>
                        <a:prstGeom prst="curvedConnector3">
                          <a:avLst>
                            <a:gd name="adj1" fmla="val 489178"/>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4B97F127">
              <v:shape id="Verbinder: gekrümmt 3" style="position:absolute;margin-left:533.4pt;margin-top:211.75pt;width:13.2pt;height:74.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8" adj="10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4r9wEAAEIEAAAOAAAAZHJzL2Uyb0RvYy54bWysU8mOEzEQvSPxD5bvpNMhk03pzCHDcEEw&#10;Gpa7xy4nRt5ke9Kdv6fs7nTYJATiYnmp917Vq/L2tjOanCBE5WxD68mUErDcCWUPDf386f7VipKY&#10;mBVMOwsNPUOkt7uXL7at38DMHZ0WEAiS2LhpfUOPKflNVUV+BMPixHmw+ChdMCzhMRwqEViL7EZX&#10;s+l0UbUuCB8chxjx9q5/pLvCLyXw9EHKCInohmJuqayhrE95rXZbtjkE5o+KD2mwf8jCMGVRdKS6&#10;Y4mR56B+oTKKBxedTBPuTOWkVBxKDVhNPf2pmo9H5qHUguZEP9oU/x8tf3/a24eANrQ+bqJ/CLmK&#10;TgZDpFb+C/a01IWZkq7Ydh5tgy4Rjpf1YrmYo7kcn9bz1WJdbK16mkznQ0xvwRmSNw3lz+EEYu+s&#10;xfa48LoIsNO7mIqDglhmcFSY+FpTIo3GhpyYJvPVul6ucseQegjH3YU8Y7UlbUNnq5vlTSGNTitx&#10;r7TOj2WmYK8DQbaGpq4euH6ISkzpN1aQdPaYQwqK2YOGIVJbFL8aVXbprKHXfgRJlMiG9OJ5hq96&#10;jHOw6aKpLUZnmMTsRuD0z8AhPkOhzPffgEdEUXY2jWCjrAu/U7/aJPv4iwN93dmCJyfOZYSKNTio&#10;pUPDp8o/4ftzgV+//u4bAAAA//8DAFBLAwQUAAYACAAAACEASFsVbOEAAAANAQAADwAAAGRycy9k&#10;b3ducmV2LnhtbEyPwW7CMBBE75X6D9ZW6q3YCZBCiIMQovRWqbRwNvGSRMTrKDYk9OtrTu1xNKOZ&#10;N9lyMA27YudqSxKikQCGVFhdUynh++vtZQbMeUVaNZZQwg0dLPPHh0yl2vb0idedL1koIZcqCZX3&#10;bcq5Kyo0yo1sixS8k+2M8kF2Jded6kO5aXgsRMKNqiksVKrFdYXFeXcxEvYn3m+K6Pz+83HQ0Xa/&#10;ETM9EVI+Pw2rBTCPg/8Lwx0/oEMemI72QtqxJmiRJIHdS5jE4ymwe0TMxzGwo4TpazwHnmf8/4v8&#10;FwAA//8DAFBLAQItABQABgAIAAAAIQC2gziS/gAAAOEBAAATAAAAAAAAAAAAAAAAAAAAAABbQ29u&#10;dGVudF9UeXBlc10ueG1sUEsBAi0AFAAGAAgAAAAhADj9If/WAAAAlAEAAAsAAAAAAAAAAAAAAAAA&#10;LwEAAF9yZWxzLy5yZWxzUEsBAi0AFAAGAAgAAAAhANpM7iv3AQAAQgQAAA4AAAAAAAAAAAAAAAAA&#10;LgIAAGRycy9lMm9Eb2MueG1sUEsBAi0AFAAGAAgAAAAhAEhbFWzhAAAADQEAAA8AAAAAAAAAAAAA&#10;AAAAUQQAAGRycy9kb3ducmV2LnhtbFBLBQYAAAAABAAEAPMAAABfBQAAAAA=&#10;" w14:anchorId="04FBD1D1">
                <v:stroke joinstyle="miter" endarrow="block"/>
              </v:shape>
            </w:pict>
          </mc:Fallback>
        </mc:AlternateContent>
      </w:r>
      <w:r w:rsidR="00D941FD">
        <w:rPr>
          <w:rFonts w:ascii="Source Sans Pro" w:hAnsi="Source Sans Pro"/>
          <w:b/>
          <w:bCs/>
          <w:noProof/>
        </w:rPr>
        <mc:AlternateContent>
          <mc:Choice Requires="wps">
            <w:drawing>
              <wp:anchor distT="0" distB="0" distL="114300" distR="114300" simplePos="0" relativeHeight="251663360" behindDoc="0" locked="0" layoutInCell="1" allowOverlap="1" wp14:anchorId="39B27581" wp14:editId="208BD32D">
                <wp:simplePos x="0" y="0"/>
                <wp:positionH relativeFrom="column">
                  <wp:posOffset>5231130</wp:posOffset>
                </wp:positionH>
                <wp:positionV relativeFrom="paragraph">
                  <wp:posOffset>2049145</wp:posOffset>
                </wp:positionV>
                <wp:extent cx="697230" cy="1615440"/>
                <wp:effectExtent l="0" t="19050" r="45720" b="60960"/>
                <wp:wrapNone/>
                <wp:docPr id="362749577" name="Verbinder: gekrümmt 3"/>
                <wp:cNvGraphicFramePr/>
                <a:graphic xmlns:a="http://schemas.openxmlformats.org/drawingml/2006/main">
                  <a:graphicData uri="http://schemas.microsoft.com/office/word/2010/wordprocessingShape">
                    <wps:wsp>
                      <wps:cNvCnPr/>
                      <wps:spPr>
                        <a:xfrm>
                          <a:off x="0" y="0"/>
                          <a:ext cx="697230" cy="1615440"/>
                        </a:xfrm>
                        <a:prstGeom prst="curvedConnector3">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30D1063C">
              <v:shape id="Verbinder: gekrümmt 3" style="position:absolute;margin-left:411.9pt;margin-top:161.35pt;width:54.9pt;height:1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E02QEAAAsEAAAOAAAAZHJzL2Uyb0RvYy54bWysU9uO2yAQfa/Uf0C8N7azm+w2irMP2W5f&#10;qna1bT+AhSFGwoCA9eXvO+DE7k2qWvUFG2bOnDmHYX83tJp04IOypqbVqqQEDLdCmVNNv355eHNL&#10;SYjMCKatgZqOEOjd4fWrfe92sLaN1QI8wSIm7HpX0yZGtyuKwBtoWVhZBwaD0vqWRdz6UyE867F6&#10;q4t1WW6L3nrhvOUQAp7eT0F6yPWlBB4/SRkgEl1T7C3m1ef1Oa3FYc92J89co/i5DfYPXbRMGSSd&#10;S92zyMiLV7+UahX3NlgZV9y2hZVSccgaUE1V/qTmc8McZC1oTnCzTeH/leUfu6N59GhD78IuuEef&#10;VAzSt+mL/ZEhmzXOZsEQCcfD7dub9RVayjFUbavN9XV2s1jQzof4HmxL0k9N+YvvQBytMXgr1l9l&#10;v1j3IURkR9glPRFrQ/qarm83N5ucFqxW4kFpnYJ5OOCoPekYXmscqnSNWOGHrMiUfmcEiaPDuYte&#10;MXPScM7UBgGL4vwXRw0T9xNIogRqrCbyNIwLH+McTLxwaoPZCSaxuxlY/hl4zk9QyIP6N+AZkZmt&#10;iTO4Vcb637EvNskp/+LApDtZ8GzFmGchW4MTl109v4400t/vM3x5w4dvAAAA//8DAFBLAwQUAAYA&#10;CAAAACEAjRrji+IAAAALAQAADwAAAGRycy9kb3ducmV2LnhtbEyPzU7DMBCE70i8g7VI3KjzA02b&#10;xqkQCMShBwiVet3GJolqr6PYTZO3x5zKcTSjmW+K7WQ0G9XgOksC4kUETFFtZUeNgP3328MKmPNI&#10;ErUlJWBWDrbl7U2BubQX+lJj5RsWSsjlKKD1vs85d3WrDLqF7RUF78cOBn2QQ8PlgJdQbjRPomjJ&#10;DXYUFlrs1Uur6lN1NgJG/nHYxYiPrydzmD8r3a3fd7MQ93fT8waYV5O/huEPP6BDGZiO9kzSMS1g&#10;laQB3QtIkyQDFhLrNF0COwp4yrIYeFnw/x/KXwAAAP//AwBQSwECLQAUAAYACAAAACEAtoM4kv4A&#10;AADhAQAAEwAAAAAAAAAAAAAAAAAAAAAAW0NvbnRlbnRfVHlwZXNdLnhtbFBLAQItABQABgAIAAAA&#10;IQA4/SH/1gAAAJQBAAALAAAAAAAAAAAAAAAAAC8BAABfcmVscy8ucmVsc1BLAQItABQABgAIAAAA&#10;IQBkkSE02QEAAAsEAAAOAAAAAAAAAAAAAAAAAC4CAABkcnMvZTJvRG9jLnhtbFBLAQItABQABgAI&#10;AAAAIQCNGuOL4gAAAAsBAAAPAAAAAAAAAAAAAAAAADMEAABkcnMvZG93bnJldi54bWxQSwUGAAAA&#10;AAQABADzAAAAQgUAAAAA&#10;" w14:anchorId="2A595FFC">
                <v:stroke joinstyle="miter" endarrow="block"/>
              </v:shape>
            </w:pict>
          </mc:Fallback>
        </mc:AlternateContent>
      </w:r>
      <w:r w:rsidR="00D941FD">
        <w:rPr>
          <w:rFonts w:ascii="Source Sans Pro" w:hAnsi="Source Sans Pro"/>
          <w:b/>
          <w:bCs/>
          <w:noProof/>
        </w:rPr>
        <mc:AlternateContent>
          <mc:Choice Requires="wps">
            <w:drawing>
              <wp:anchor distT="0" distB="0" distL="114300" distR="114300" simplePos="0" relativeHeight="251661312" behindDoc="0" locked="0" layoutInCell="1" allowOverlap="1" wp14:anchorId="14F25C28" wp14:editId="3EACA123">
                <wp:simplePos x="0" y="0"/>
                <wp:positionH relativeFrom="column">
                  <wp:posOffset>842011</wp:posOffset>
                </wp:positionH>
                <wp:positionV relativeFrom="paragraph">
                  <wp:posOffset>1610995</wp:posOffset>
                </wp:positionV>
                <wp:extent cx="419100" cy="1565910"/>
                <wp:effectExtent l="514350" t="57150" r="0" b="34290"/>
                <wp:wrapNone/>
                <wp:docPr id="1032849906" name="Verbinder: gekrümmt 3"/>
                <wp:cNvGraphicFramePr/>
                <a:graphic xmlns:a="http://schemas.openxmlformats.org/drawingml/2006/main">
                  <a:graphicData uri="http://schemas.microsoft.com/office/word/2010/wordprocessingShape">
                    <wps:wsp>
                      <wps:cNvCnPr/>
                      <wps:spPr>
                        <a:xfrm flipH="1" flipV="1">
                          <a:off x="0" y="0"/>
                          <a:ext cx="419100" cy="1565910"/>
                        </a:xfrm>
                        <a:prstGeom prst="curvedConnector3">
                          <a:avLst>
                            <a:gd name="adj1" fmla="val 215049"/>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14AF1308">
              <v:shape id="Verbinder: gekrümmt 3" style="position:absolute;margin-left:66.3pt;margin-top:126.85pt;width:33pt;height:123.3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8" adj="4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FT/gEAAE0EAAAOAAAAZHJzL2Uyb0RvYy54bWysVE1z0zAQvTPDf9DoTmyHprSZOD2kFA4M&#10;dPi6q9IqEaOvkdTY/vesZMehhQsMF43k3ff27dPKm5veaHKEEJWzLW0WNSVguRPK7lv67evdqytK&#10;YmJWMO0stHSASG+2L19sOr+GpTs4LSAQJLFx3fmWHlLy66qK/ACGxYXzYDEoXTAs4THsKxFYh+xG&#10;V8u6vqw6F4QPjkOM+PV2DNJt4ZcSePokZYREdEtRWyprKOtDXqvthq33gfmD4pMM9g8qDFMWi85U&#10;tywx8hjUb1RG8eCik2nBnamclIpD6QG7aepn3Xw5MA+lFzQn+tmm+P9o+cfjzt4HtKHzcR39fchd&#10;9DIYIrXy7/FOadl9z7scQ82kLwYOs4HQJ8Lx40Vz3dRoM8dQs7pc4Sk7XI2MGe1DTO/AGZI3LeWP&#10;4Qhi56zFm3LhdanAjh9iKmYKYpnBqWHiR5ZhNN7NkWmybFb1xfVEPaVjkRN5xmpLupYur1ZvVoU0&#10;Oq3EndI6B8t4wU4HgmwtTX0zcT3JSkzpt1aQNHjUkIJidq9hytQW+zp7VnZp0DDW/gySKIGOjJ49&#10;q8c4B5tONbXF7AyTqG4G1qPq/A7OQp8Cp/wMhTLqfwOeEaWys2kGG2Vd+FP1s01yzD85MPadLXhw&#10;YijTVKzBmS2XP72v/Ch+PRf4+S+w/QkAAP//AwBQSwMEFAAGAAgAAAAhANp8AnjgAAAACwEAAA8A&#10;AABkcnMvZG93bnJldi54bWxMj01Pg0AQhu8m/ofNmHizS8FWiixNo1FrNGnaGs9bdgQiO0vYbcF/&#10;7/Skx3fmyfuRL0fbihP2vnGkYDqJQCCVzjRUKfjYP92kIHzQZHTrCBX8oIdlcXmR68y4gbZ42oVK&#10;sAn5TCuoQ+gyKX1Zo9V+4jok/n253urAsq+k6fXA5raVcRTNpdUNcUKtO3yosfzeHS3nbj8fb82m&#10;fF/457fh9SWu0ul6pdT11bi6BxFwDH8wnOtzdSi408EdyXjRsk7iOaMK4llyB+JMLFK+HBTMoigB&#10;WeTy/4biFwAA//8DAFBLAQItABQABgAIAAAAIQC2gziS/gAAAOEBAAATAAAAAAAAAAAAAAAAAAAA&#10;AABbQ29udGVudF9UeXBlc10ueG1sUEsBAi0AFAAGAAgAAAAhADj9If/WAAAAlAEAAAsAAAAAAAAA&#10;AAAAAAAALwEAAF9yZWxzLy5yZWxzUEsBAi0AFAAGAAgAAAAhAOSLsVP+AQAATQQAAA4AAAAAAAAA&#10;AAAAAAAALgIAAGRycy9lMm9Eb2MueG1sUEsBAi0AFAAGAAgAAAAhANp8AnjgAAAACwEAAA8AAAAA&#10;AAAAAAAAAAAAWAQAAGRycy9kb3ducmV2LnhtbFBLBQYAAAAABAAEAPMAAABlBQAAAAA=&#10;" w14:anchorId="3E662119">
                <v:stroke joinstyle="miter" endarrow="block"/>
              </v:shape>
            </w:pict>
          </mc:Fallback>
        </mc:AlternateContent>
      </w:r>
      <w:r w:rsidR="00D941FD">
        <w:rPr>
          <w:rFonts w:ascii="Source Sans Pro" w:hAnsi="Source Sans Pro"/>
          <w:b/>
          <w:bCs/>
          <w:noProof/>
        </w:rPr>
        <mc:AlternateContent>
          <mc:Choice Requires="wps">
            <w:drawing>
              <wp:anchor distT="0" distB="0" distL="114300" distR="114300" simplePos="0" relativeHeight="251665408" behindDoc="0" locked="0" layoutInCell="1" allowOverlap="1" wp14:anchorId="6ED59726" wp14:editId="443B03E4">
                <wp:simplePos x="0" y="0"/>
                <wp:positionH relativeFrom="column">
                  <wp:posOffset>3958590</wp:posOffset>
                </wp:positionH>
                <wp:positionV relativeFrom="paragraph">
                  <wp:posOffset>749935</wp:posOffset>
                </wp:positionV>
                <wp:extent cx="346710" cy="994410"/>
                <wp:effectExtent l="0" t="38100" r="53340" b="34290"/>
                <wp:wrapNone/>
                <wp:docPr id="236478503" name="Verbinder: gekrümmt 3"/>
                <wp:cNvGraphicFramePr/>
                <a:graphic xmlns:a="http://schemas.openxmlformats.org/drawingml/2006/main">
                  <a:graphicData uri="http://schemas.microsoft.com/office/word/2010/wordprocessingShape">
                    <wps:wsp>
                      <wps:cNvCnPr/>
                      <wps:spPr>
                        <a:xfrm flipV="1">
                          <a:off x="0" y="0"/>
                          <a:ext cx="346710" cy="994410"/>
                        </a:xfrm>
                        <a:prstGeom prst="curvedConnector3">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2ED05653">
              <v:shape id="Verbinder: gekrümmt 3" style="position:absolute;margin-left:311.7pt;margin-top:59.05pt;width:27.3pt;height:78.3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S93wEAABQEAAAOAAAAZHJzL2Uyb0RvYy54bWysU02P2yAQvVfqf0DcGzvZ7JcVZw/Zbi9V&#10;u+rXnYUhRsKAgPXHv++AHae77aVVLwiYeW/mPYbd3dBq0oEPypqarlclJWC4Fcoca/r928O7G0pC&#10;ZEYwbQ3UdIRA7/Zv3+x6V8HGNlYL8ARJTKh6V9MmRlcVReANtCysrAODQWl9yyIe/bEQnvXI3upi&#10;U5ZXRW+9cN5yCAFv76cg3Wd+KYHHz1IGiETXFHuLefV5fUprsd+x6uiZaxSf22D/0EXLlMGiC9U9&#10;i4w8e/UbVau4t8HKuOK2LayUikPWgGrW5Ss1XxvmIGtBc4JbbAr/j5Z/6g7m0aMNvQtVcI8+qRik&#10;b4nUyv3AN826sFMyZNvGxTYYIuF4ebG9ul6juRxDt7fbLe6Rr5hoEp3zIX4A25K0qSl/9h2IgzUG&#10;n8f6i1yAdR9DnGCn9ATVhvQ13dxcXl/mtGC1Eg9K6xTMUwIH7UnH8H3jsJ4Lv8iKTOn3RpA4OhzA&#10;6BUzRw1zpjbY6Vl63sVRw1T7C0iiBEqcTHhVj3EOJp5qaoPZCSaxuwVYTl2ncT43+hI45yco5In9&#10;G/CCyJWtiQu4Vcb6P1U/2ySn/JMDk+5kwZMVYx6KbA2OXn7O+Zuk2f71nOHnz7z/CQAA//8DAFBL&#10;AwQUAAYACAAAACEANOHTweEAAAALAQAADwAAAGRycy9kb3ducmV2LnhtbEyPQUvDQBSE74L/YXmC&#10;N7tJLEmI2RQRKlZEsOnF2za7TUKzb0N206z/3ufJHocZZr4pN8EM7KIn11sUEK8iYBobq3psBRzq&#10;7UMOzHmJSg4WtYAf7WBT3d6UslB2wS992fuWUQm6QgrovB8Lzl3TaSPdyo4ayTvZyUhPcmq5muRC&#10;5WbgSRSl3MgeaaGTo37pdHPez4Z2vzEsn6/1sH2r53q3iz7eD6ER4v4uPD8B8zr4/zD84RM6VMR0&#10;tDMqxwYBafK4pigZcR4Do0Sa5fTuKCDJ1hnwquTXH6pfAAAA//8DAFBLAQItABQABgAIAAAAIQC2&#10;gziS/gAAAOEBAAATAAAAAAAAAAAAAAAAAAAAAABbQ29udGVudF9UeXBlc10ueG1sUEsBAi0AFAAG&#10;AAgAAAAhADj9If/WAAAAlAEAAAsAAAAAAAAAAAAAAAAALwEAAF9yZWxzLy5yZWxzUEsBAi0AFAAG&#10;AAgAAAAhAGlw5L3fAQAAFAQAAA4AAAAAAAAAAAAAAAAALgIAAGRycy9lMm9Eb2MueG1sUEsBAi0A&#10;FAAGAAgAAAAhADTh08HhAAAACwEAAA8AAAAAAAAAAAAAAAAAOQQAAGRycy9kb3ducmV2LnhtbFBL&#10;BQYAAAAABAAEAPMAAABHBQAAAAA=&#10;" w14:anchorId="3AB4D915">
                <v:stroke joinstyle="miter" endarrow="block"/>
              </v:shape>
            </w:pict>
          </mc:Fallback>
        </mc:AlternateContent>
      </w:r>
      <w:r w:rsidR="00266E89" w:rsidRPr="008E0152">
        <w:rPr>
          <w:rFonts w:ascii="Source Sans Pro" w:hAnsi="Source Sans Pro"/>
          <w:b/>
          <w:bCs/>
        </w:rPr>
        <w:br w:type="page"/>
      </w:r>
    </w:p>
    <w:p w14:paraId="32E99E28" w14:textId="60086DD1" w:rsidR="00204A3F" w:rsidRPr="008E0152" w:rsidRDefault="00204A3F" w:rsidP="00204A3F">
      <w:pPr>
        <w:rPr>
          <w:rFonts w:ascii="Source Sans Pro" w:hAnsi="Source Sans Pro"/>
          <w:b/>
          <w:bCs/>
        </w:rPr>
      </w:pPr>
      <w:r w:rsidRPr="008E0152">
        <w:rPr>
          <w:rFonts w:ascii="Source Sans Pro" w:hAnsi="Source Sans Pro"/>
          <w:b/>
          <w:bCs/>
        </w:rPr>
        <w:lastRenderedPageBreak/>
        <w:t>ARBEITSBLATT 2: Meine Europaabgeordneten</w:t>
      </w:r>
    </w:p>
    <w:p w14:paraId="47652F03" w14:textId="77AD3EFB" w:rsidR="00204A3F" w:rsidRPr="008E0152" w:rsidRDefault="00204A3F" w:rsidP="00204A3F">
      <w:pPr>
        <w:rPr>
          <w:rFonts w:ascii="Source Sans Pro" w:hAnsi="Source Sans Pro"/>
        </w:rPr>
      </w:pPr>
      <w:r w:rsidRPr="008E0152">
        <w:rPr>
          <w:rFonts w:ascii="Source Sans Pro" w:hAnsi="Source Sans Pro"/>
        </w:rPr>
        <w:t>Im Europäischen Parlament sitzen mehrere Hundert Abgeordnete, davon 96 aus Deutschland. Mithilfe der Datenbank aller Europaabgeordneter könnt</w:t>
      </w:r>
      <w:r w:rsidR="00E969B1">
        <w:rPr>
          <w:rFonts w:ascii="Source Sans Pro" w:hAnsi="Source Sans Pro"/>
        </w:rPr>
        <w:t xml:space="preserve"> ihr </w:t>
      </w:r>
      <w:r w:rsidRPr="008E0152">
        <w:rPr>
          <w:rFonts w:ascii="Source Sans Pro" w:hAnsi="Source Sans Pro"/>
        </w:rPr>
        <w:t xml:space="preserve">nachschauen, wer eigentlich im Europäischen Parlament sitzt und vor allem wer das aus eurer Region oder Stadt sein könnte. </w:t>
      </w:r>
    </w:p>
    <w:p w14:paraId="0FC94EB3" w14:textId="03EAF2CB" w:rsidR="00204A3F" w:rsidRPr="008E0152" w:rsidRDefault="00204A3F" w:rsidP="00204A3F">
      <w:pPr>
        <w:rPr>
          <w:rFonts w:ascii="Source Sans Pro" w:hAnsi="Source Sans Pro"/>
        </w:rPr>
      </w:pPr>
      <w:r w:rsidRPr="008E0152">
        <w:rPr>
          <w:rFonts w:ascii="Source Sans Pro" w:hAnsi="Source Sans Pro"/>
        </w:rPr>
        <w:t>Notiert hier das oder die Profile von Abgeordneten, die ihr ansprechen könntet:</w:t>
      </w:r>
    </w:p>
    <w:tbl>
      <w:tblPr>
        <w:tblStyle w:val="Tabellenraster"/>
        <w:tblW w:w="13948" w:type="dxa"/>
        <w:tblLook w:val="04A0" w:firstRow="1" w:lastRow="0" w:firstColumn="1" w:lastColumn="0" w:noHBand="0" w:noVBand="1"/>
      </w:tblPr>
      <w:tblGrid>
        <w:gridCol w:w="4649"/>
        <w:gridCol w:w="4649"/>
        <w:gridCol w:w="4650"/>
      </w:tblGrid>
      <w:tr w:rsidR="00355C39" w:rsidRPr="008E0152" w14:paraId="5992E322" w14:textId="77777777" w:rsidTr="00355C39">
        <w:tc>
          <w:tcPr>
            <w:tcW w:w="4649" w:type="dxa"/>
          </w:tcPr>
          <w:p w14:paraId="38DCDCE1" w14:textId="77777777" w:rsidR="00355C39" w:rsidRPr="008E0152" w:rsidRDefault="00355C39" w:rsidP="00355C39">
            <w:pPr>
              <w:rPr>
                <w:rFonts w:ascii="Source Sans Pro" w:hAnsi="Source Sans Pro"/>
              </w:rPr>
            </w:pPr>
            <w:r w:rsidRPr="008E0152">
              <w:rPr>
                <w:rFonts w:ascii="Source Sans Pro" w:hAnsi="Source Sans Pro"/>
              </w:rPr>
              <w:t>Name:</w:t>
            </w:r>
          </w:p>
        </w:tc>
        <w:tc>
          <w:tcPr>
            <w:tcW w:w="4649" w:type="dxa"/>
          </w:tcPr>
          <w:p w14:paraId="2F2B4FA4" w14:textId="4108032A" w:rsidR="00355C39" w:rsidRPr="008E0152" w:rsidRDefault="00355C39" w:rsidP="00355C39">
            <w:pPr>
              <w:rPr>
                <w:rFonts w:ascii="Source Sans Pro" w:hAnsi="Source Sans Pro"/>
              </w:rPr>
            </w:pPr>
            <w:r w:rsidRPr="008E0152">
              <w:rPr>
                <w:rFonts w:ascii="Source Sans Pro" w:hAnsi="Source Sans Pro"/>
              </w:rPr>
              <w:t>Name:</w:t>
            </w:r>
          </w:p>
        </w:tc>
        <w:tc>
          <w:tcPr>
            <w:tcW w:w="4650" w:type="dxa"/>
          </w:tcPr>
          <w:p w14:paraId="02056A33" w14:textId="1BD42F0B" w:rsidR="00355C39" w:rsidRPr="008E0152" w:rsidRDefault="00355C39" w:rsidP="00355C39">
            <w:pPr>
              <w:rPr>
                <w:rFonts w:ascii="Source Sans Pro" w:hAnsi="Source Sans Pro"/>
              </w:rPr>
            </w:pPr>
            <w:r w:rsidRPr="008E0152">
              <w:rPr>
                <w:rFonts w:ascii="Source Sans Pro" w:hAnsi="Source Sans Pro"/>
              </w:rPr>
              <w:t>Name:</w:t>
            </w:r>
          </w:p>
        </w:tc>
      </w:tr>
      <w:tr w:rsidR="00355C39" w:rsidRPr="008E0152" w14:paraId="0CEB537A" w14:textId="77777777" w:rsidTr="00355C39">
        <w:tc>
          <w:tcPr>
            <w:tcW w:w="4649" w:type="dxa"/>
          </w:tcPr>
          <w:p w14:paraId="73206FDB" w14:textId="77777777" w:rsidR="00355C39" w:rsidRPr="008E0152" w:rsidRDefault="00355C39" w:rsidP="00355C39">
            <w:pPr>
              <w:rPr>
                <w:rFonts w:ascii="Source Sans Pro" w:hAnsi="Source Sans Pro"/>
              </w:rPr>
            </w:pPr>
            <w:r w:rsidRPr="008E0152">
              <w:rPr>
                <w:rFonts w:ascii="Source Sans Pro" w:hAnsi="Source Sans Pro"/>
              </w:rPr>
              <w:t xml:space="preserve">Alter: </w:t>
            </w:r>
          </w:p>
        </w:tc>
        <w:tc>
          <w:tcPr>
            <w:tcW w:w="4649" w:type="dxa"/>
          </w:tcPr>
          <w:p w14:paraId="74BC8E24" w14:textId="6B6E2CA9" w:rsidR="00355C39" w:rsidRPr="008E0152" w:rsidRDefault="00355C39" w:rsidP="00355C39">
            <w:pPr>
              <w:rPr>
                <w:rFonts w:ascii="Source Sans Pro" w:hAnsi="Source Sans Pro"/>
              </w:rPr>
            </w:pPr>
            <w:r w:rsidRPr="008E0152">
              <w:rPr>
                <w:rFonts w:ascii="Source Sans Pro" w:hAnsi="Source Sans Pro"/>
              </w:rPr>
              <w:t xml:space="preserve">Alter: </w:t>
            </w:r>
          </w:p>
        </w:tc>
        <w:tc>
          <w:tcPr>
            <w:tcW w:w="4650" w:type="dxa"/>
          </w:tcPr>
          <w:p w14:paraId="219E8E91" w14:textId="361D7E28" w:rsidR="00355C39" w:rsidRPr="008E0152" w:rsidRDefault="00355C39" w:rsidP="00355C39">
            <w:pPr>
              <w:rPr>
                <w:rFonts w:ascii="Source Sans Pro" w:hAnsi="Source Sans Pro"/>
              </w:rPr>
            </w:pPr>
            <w:r w:rsidRPr="008E0152">
              <w:rPr>
                <w:rFonts w:ascii="Source Sans Pro" w:hAnsi="Source Sans Pro"/>
              </w:rPr>
              <w:t xml:space="preserve">Alter: </w:t>
            </w:r>
          </w:p>
        </w:tc>
      </w:tr>
      <w:tr w:rsidR="00355C39" w:rsidRPr="008E0152" w14:paraId="2500EEE5" w14:textId="77777777" w:rsidTr="00355C39">
        <w:tc>
          <w:tcPr>
            <w:tcW w:w="4649" w:type="dxa"/>
          </w:tcPr>
          <w:p w14:paraId="3AEE3095" w14:textId="564E84D5" w:rsidR="00355C39" w:rsidRPr="008E0152" w:rsidRDefault="00355C39" w:rsidP="00355C39">
            <w:pPr>
              <w:rPr>
                <w:rFonts w:ascii="Source Sans Pro" w:hAnsi="Source Sans Pro"/>
              </w:rPr>
            </w:pPr>
            <w:r w:rsidRPr="008E0152">
              <w:rPr>
                <w:rFonts w:ascii="Source Sans Pro" w:hAnsi="Source Sans Pro"/>
              </w:rPr>
              <w:t>Wohnort:</w:t>
            </w:r>
          </w:p>
        </w:tc>
        <w:tc>
          <w:tcPr>
            <w:tcW w:w="4649" w:type="dxa"/>
          </w:tcPr>
          <w:p w14:paraId="79C874EF" w14:textId="7CB43764" w:rsidR="00355C39" w:rsidRPr="008E0152" w:rsidRDefault="00355C39" w:rsidP="00355C39">
            <w:pPr>
              <w:jc w:val="both"/>
              <w:rPr>
                <w:rFonts w:ascii="Source Sans Pro" w:hAnsi="Source Sans Pro"/>
              </w:rPr>
            </w:pPr>
            <w:r w:rsidRPr="008E0152">
              <w:rPr>
                <w:rFonts w:ascii="Source Sans Pro" w:hAnsi="Source Sans Pro"/>
              </w:rPr>
              <w:t>Wohnort:</w:t>
            </w:r>
          </w:p>
        </w:tc>
        <w:tc>
          <w:tcPr>
            <w:tcW w:w="4650" w:type="dxa"/>
          </w:tcPr>
          <w:p w14:paraId="7B3BC6D1" w14:textId="247D911C" w:rsidR="00355C39" w:rsidRPr="008E0152" w:rsidRDefault="00355C39" w:rsidP="00355C39">
            <w:pPr>
              <w:jc w:val="both"/>
              <w:rPr>
                <w:rFonts w:ascii="Source Sans Pro" w:hAnsi="Source Sans Pro"/>
              </w:rPr>
            </w:pPr>
            <w:r w:rsidRPr="008E0152">
              <w:rPr>
                <w:rFonts w:ascii="Source Sans Pro" w:hAnsi="Source Sans Pro"/>
              </w:rPr>
              <w:t>Wohnort:</w:t>
            </w:r>
          </w:p>
        </w:tc>
      </w:tr>
      <w:tr w:rsidR="00355C39" w:rsidRPr="008E0152" w14:paraId="317A45FE" w14:textId="77777777" w:rsidTr="00355C39">
        <w:tc>
          <w:tcPr>
            <w:tcW w:w="4649" w:type="dxa"/>
          </w:tcPr>
          <w:p w14:paraId="2FD99724" w14:textId="77777777" w:rsidR="00355C39" w:rsidRPr="008E0152" w:rsidRDefault="00355C39" w:rsidP="00355C39">
            <w:pPr>
              <w:jc w:val="both"/>
              <w:rPr>
                <w:rFonts w:ascii="Source Sans Pro" w:hAnsi="Source Sans Pro"/>
              </w:rPr>
            </w:pPr>
            <w:r w:rsidRPr="008E0152">
              <w:rPr>
                <w:rFonts w:ascii="Source Sans Pro" w:hAnsi="Source Sans Pro"/>
              </w:rPr>
              <w:t>Beruf:</w:t>
            </w:r>
          </w:p>
        </w:tc>
        <w:tc>
          <w:tcPr>
            <w:tcW w:w="4649" w:type="dxa"/>
          </w:tcPr>
          <w:p w14:paraId="60AC23B6" w14:textId="28BDFC07" w:rsidR="00355C39" w:rsidRPr="008E0152" w:rsidRDefault="00355C39" w:rsidP="00355C39">
            <w:pPr>
              <w:rPr>
                <w:rFonts w:ascii="Source Sans Pro" w:hAnsi="Source Sans Pro"/>
              </w:rPr>
            </w:pPr>
            <w:r w:rsidRPr="008E0152">
              <w:rPr>
                <w:rFonts w:ascii="Source Sans Pro" w:hAnsi="Source Sans Pro"/>
              </w:rPr>
              <w:t>Beruf:</w:t>
            </w:r>
          </w:p>
        </w:tc>
        <w:tc>
          <w:tcPr>
            <w:tcW w:w="4650" w:type="dxa"/>
          </w:tcPr>
          <w:p w14:paraId="2AB08C88" w14:textId="0034AB14" w:rsidR="00355C39" w:rsidRPr="008E0152" w:rsidRDefault="00355C39" w:rsidP="00355C39">
            <w:pPr>
              <w:rPr>
                <w:rFonts w:ascii="Source Sans Pro" w:hAnsi="Source Sans Pro"/>
              </w:rPr>
            </w:pPr>
            <w:r w:rsidRPr="008E0152">
              <w:rPr>
                <w:rFonts w:ascii="Source Sans Pro" w:hAnsi="Source Sans Pro"/>
              </w:rPr>
              <w:t>Beruf:</w:t>
            </w:r>
          </w:p>
        </w:tc>
      </w:tr>
      <w:tr w:rsidR="00355C39" w:rsidRPr="008E0152" w14:paraId="0766B137" w14:textId="77777777" w:rsidTr="00355C39">
        <w:tc>
          <w:tcPr>
            <w:tcW w:w="4649" w:type="dxa"/>
          </w:tcPr>
          <w:p w14:paraId="3ADBF186" w14:textId="77777777" w:rsidR="00355C39" w:rsidRPr="008E0152" w:rsidRDefault="00355C39" w:rsidP="00355C39">
            <w:pPr>
              <w:jc w:val="both"/>
              <w:rPr>
                <w:rFonts w:ascii="Source Sans Pro" w:hAnsi="Source Sans Pro"/>
              </w:rPr>
            </w:pPr>
            <w:r w:rsidRPr="008E0152">
              <w:rPr>
                <w:rFonts w:ascii="Source Sans Pro" w:hAnsi="Source Sans Pro"/>
              </w:rPr>
              <w:t>Politische Partei:</w:t>
            </w:r>
          </w:p>
        </w:tc>
        <w:tc>
          <w:tcPr>
            <w:tcW w:w="4649" w:type="dxa"/>
          </w:tcPr>
          <w:p w14:paraId="0B59B8C5" w14:textId="1B7A6665" w:rsidR="00355C39" w:rsidRPr="008E0152" w:rsidRDefault="00355C39" w:rsidP="00355C39">
            <w:pPr>
              <w:rPr>
                <w:rFonts w:ascii="Source Sans Pro" w:hAnsi="Source Sans Pro"/>
              </w:rPr>
            </w:pPr>
            <w:r w:rsidRPr="008E0152">
              <w:rPr>
                <w:rFonts w:ascii="Source Sans Pro" w:hAnsi="Source Sans Pro"/>
              </w:rPr>
              <w:t>Politische Partei:</w:t>
            </w:r>
          </w:p>
        </w:tc>
        <w:tc>
          <w:tcPr>
            <w:tcW w:w="4650" w:type="dxa"/>
          </w:tcPr>
          <w:p w14:paraId="31DF6059" w14:textId="7F93D1D0" w:rsidR="00355C39" w:rsidRPr="008E0152" w:rsidRDefault="00355C39" w:rsidP="00355C39">
            <w:pPr>
              <w:rPr>
                <w:rFonts w:ascii="Source Sans Pro" w:hAnsi="Source Sans Pro"/>
              </w:rPr>
            </w:pPr>
            <w:r w:rsidRPr="008E0152">
              <w:rPr>
                <w:rFonts w:ascii="Source Sans Pro" w:hAnsi="Source Sans Pro"/>
              </w:rPr>
              <w:t>Politische Partei:</w:t>
            </w:r>
          </w:p>
        </w:tc>
      </w:tr>
      <w:tr w:rsidR="00355C39" w:rsidRPr="008E0152" w14:paraId="3C2343A1" w14:textId="77777777" w:rsidTr="00355C39">
        <w:tc>
          <w:tcPr>
            <w:tcW w:w="4649" w:type="dxa"/>
          </w:tcPr>
          <w:p w14:paraId="09A94D25" w14:textId="77777777" w:rsidR="00355C39" w:rsidRPr="008E0152" w:rsidRDefault="00355C39" w:rsidP="00355C39">
            <w:pPr>
              <w:jc w:val="both"/>
              <w:rPr>
                <w:rFonts w:ascii="Source Sans Pro" w:hAnsi="Source Sans Pro"/>
              </w:rPr>
            </w:pPr>
            <w:r w:rsidRPr="008E0152">
              <w:rPr>
                <w:rFonts w:ascii="Source Sans Pro" w:hAnsi="Source Sans Pro"/>
              </w:rPr>
              <w:t>Themenschwerpunkte:</w:t>
            </w:r>
          </w:p>
        </w:tc>
        <w:tc>
          <w:tcPr>
            <w:tcW w:w="4649" w:type="dxa"/>
          </w:tcPr>
          <w:p w14:paraId="2B4D0E5E" w14:textId="41B6FFF7" w:rsidR="00355C39" w:rsidRPr="008E0152" w:rsidRDefault="00355C39" w:rsidP="00355C39">
            <w:pPr>
              <w:rPr>
                <w:rFonts w:ascii="Source Sans Pro" w:hAnsi="Source Sans Pro"/>
              </w:rPr>
            </w:pPr>
            <w:r w:rsidRPr="008E0152">
              <w:rPr>
                <w:rFonts w:ascii="Source Sans Pro" w:hAnsi="Source Sans Pro"/>
              </w:rPr>
              <w:t>Themenschwerpunkte:</w:t>
            </w:r>
          </w:p>
        </w:tc>
        <w:tc>
          <w:tcPr>
            <w:tcW w:w="4650" w:type="dxa"/>
          </w:tcPr>
          <w:p w14:paraId="084FA14A" w14:textId="64E51791" w:rsidR="00355C39" w:rsidRPr="008E0152" w:rsidRDefault="00355C39" w:rsidP="00355C39">
            <w:pPr>
              <w:rPr>
                <w:rFonts w:ascii="Source Sans Pro" w:hAnsi="Source Sans Pro"/>
              </w:rPr>
            </w:pPr>
            <w:r w:rsidRPr="008E0152">
              <w:rPr>
                <w:rFonts w:ascii="Source Sans Pro" w:hAnsi="Source Sans Pro"/>
              </w:rPr>
              <w:t>Themenschwerpunkte:</w:t>
            </w:r>
          </w:p>
        </w:tc>
      </w:tr>
      <w:tr w:rsidR="00355C39" w:rsidRPr="008E0152" w14:paraId="648BF4D7" w14:textId="77777777" w:rsidTr="00355C39">
        <w:tc>
          <w:tcPr>
            <w:tcW w:w="4649" w:type="dxa"/>
          </w:tcPr>
          <w:p w14:paraId="6ABB6B44" w14:textId="77777777" w:rsidR="00355C39" w:rsidRPr="008E0152" w:rsidRDefault="00355C39" w:rsidP="00355C39">
            <w:pPr>
              <w:jc w:val="both"/>
              <w:rPr>
                <w:rFonts w:ascii="Source Sans Pro" w:hAnsi="Source Sans Pro"/>
              </w:rPr>
            </w:pPr>
            <w:r w:rsidRPr="008E0152">
              <w:rPr>
                <w:rFonts w:ascii="Source Sans Pro" w:hAnsi="Source Sans Pro"/>
              </w:rPr>
              <w:t>Wichtige Stationen im Lebenslauf:</w:t>
            </w:r>
          </w:p>
          <w:p w14:paraId="62A2F74E" w14:textId="77777777" w:rsidR="00355C39" w:rsidRPr="008E0152" w:rsidRDefault="00355C39" w:rsidP="00355C39">
            <w:pPr>
              <w:jc w:val="both"/>
              <w:rPr>
                <w:rFonts w:ascii="Source Sans Pro" w:hAnsi="Source Sans Pro"/>
              </w:rPr>
            </w:pPr>
          </w:p>
          <w:p w14:paraId="71D733A5" w14:textId="77777777" w:rsidR="00355C39" w:rsidRPr="008E0152" w:rsidRDefault="00355C39" w:rsidP="00355C39">
            <w:pPr>
              <w:jc w:val="both"/>
              <w:rPr>
                <w:rFonts w:ascii="Source Sans Pro" w:hAnsi="Source Sans Pro"/>
              </w:rPr>
            </w:pPr>
          </w:p>
          <w:p w14:paraId="5C832DEB" w14:textId="77777777" w:rsidR="00355C39" w:rsidRPr="008E0152" w:rsidRDefault="00355C39" w:rsidP="00355C39">
            <w:pPr>
              <w:jc w:val="both"/>
              <w:rPr>
                <w:rFonts w:ascii="Source Sans Pro" w:hAnsi="Source Sans Pro"/>
              </w:rPr>
            </w:pPr>
          </w:p>
          <w:p w14:paraId="2D14821C" w14:textId="77777777" w:rsidR="00355C39" w:rsidRPr="008E0152" w:rsidRDefault="00355C39" w:rsidP="00355C39">
            <w:pPr>
              <w:jc w:val="both"/>
              <w:rPr>
                <w:rFonts w:ascii="Source Sans Pro" w:hAnsi="Source Sans Pro"/>
              </w:rPr>
            </w:pPr>
          </w:p>
          <w:p w14:paraId="7B6EBD0C" w14:textId="77777777" w:rsidR="00355C39" w:rsidRPr="008E0152" w:rsidRDefault="00355C39" w:rsidP="00355C39">
            <w:pPr>
              <w:jc w:val="both"/>
              <w:rPr>
                <w:rFonts w:ascii="Source Sans Pro" w:hAnsi="Source Sans Pro"/>
              </w:rPr>
            </w:pPr>
          </w:p>
          <w:p w14:paraId="50EF7F81" w14:textId="77777777" w:rsidR="00355C39" w:rsidRPr="008E0152" w:rsidRDefault="00355C39" w:rsidP="00355C39">
            <w:pPr>
              <w:jc w:val="both"/>
              <w:rPr>
                <w:rFonts w:ascii="Source Sans Pro" w:hAnsi="Source Sans Pro"/>
              </w:rPr>
            </w:pPr>
          </w:p>
          <w:p w14:paraId="6B668FE3" w14:textId="55369B79" w:rsidR="00355C39" w:rsidRPr="008E0152" w:rsidRDefault="00355C39" w:rsidP="00355C39">
            <w:pPr>
              <w:jc w:val="both"/>
              <w:rPr>
                <w:rFonts w:ascii="Source Sans Pro" w:hAnsi="Source Sans Pro"/>
              </w:rPr>
            </w:pPr>
          </w:p>
        </w:tc>
        <w:tc>
          <w:tcPr>
            <w:tcW w:w="4649" w:type="dxa"/>
          </w:tcPr>
          <w:p w14:paraId="24868751" w14:textId="77777777" w:rsidR="00355C39" w:rsidRPr="008E0152" w:rsidRDefault="00355C39" w:rsidP="00355C39">
            <w:pPr>
              <w:jc w:val="both"/>
              <w:rPr>
                <w:rFonts w:ascii="Source Sans Pro" w:hAnsi="Source Sans Pro"/>
              </w:rPr>
            </w:pPr>
            <w:r w:rsidRPr="008E0152">
              <w:rPr>
                <w:rFonts w:ascii="Source Sans Pro" w:hAnsi="Source Sans Pro"/>
              </w:rPr>
              <w:t>Wichtige Stationen im Lebenslauf:</w:t>
            </w:r>
          </w:p>
          <w:p w14:paraId="5801E712" w14:textId="77777777" w:rsidR="00355C39" w:rsidRPr="008E0152" w:rsidRDefault="00355C39" w:rsidP="00355C39">
            <w:pPr>
              <w:jc w:val="both"/>
              <w:rPr>
                <w:rFonts w:ascii="Source Sans Pro" w:hAnsi="Source Sans Pro"/>
              </w:rPr>
            </w:pPr>
          </w:p>
          <w:p w14:paraId="5C0A83AA" w14:textId="77777777" w:rsidR="00355C39" w:rsidRPr="008E0152" w:rsidRDefault="00355C39" w:rsidP="00355C39">
            <w:pPr>
              <w:jc w:val="both"/>
              <w:rPr>
                <w:rFonts w:ascii="Source Sans Pro" w:hAnsi="Source Sans Pro"/>
              </w:rPr>
            </w:pPr>
          </w:p>
          <w:p w14:paraId="1A6A00B4" w14:textId="77777777" w:rsidR="00355C39" w:rsidRPr="008E0152" w:rsidRDefault="00355C39" w:rsidP="00355C39">
            <w:pPr>
              <w:jc w:val="both"/>
              <w:rPr>
                <w:rFonts w:ascii="Source Sans Pro" w:hAnsi="Source Sans Pro"/>
              </w:rPr>
            </w:pPr>
          </w:p>
          <w:p w14:paraId="6FA9BB1A" w14:textId="77777777" w:rsidR="00355C39" w:rsidRPr="008E0152" w:rsidRDefault="00355C39" w:rsidP="00355C39">
            <w:pPr>
              <w:jc w:val="both"/>
              <w:rPr>
                <w:rFonts w:ascii="Source Sans Pro" w:hAnsi="Source Sans Pro"/>
              </w:rPr>
            </w:pPr>
          </w:p>
          <w:p w14:paraId="5D7BB9BF" w14:textId="77777777" w:rsidR="00355C39" w:rsidRPr="008E0152" w:rsidRDefault="00355C39" w:rsidP="00355C39">
            <w:pPr>
              <w:jc w:val="both"/>
              <w:rPr>
                <w:rFonts w:ascii="Source Sans Pro" w:hAnsi="Source Sans Pro"/>
              </w:rPr>
            </w:pPr>
          </w:p>
          <w:p w14:paraId="6E91C467" w14:textId="77777777" w:rsidR="00355C39" w:rsidRPr="008E0152" w:rsidRDefault="00355C39" w:rsidP="00355C39">
            <w:pPr>
              <w:jc w:val="both"/>
              <w:rPr>
                <w:rFonts w:ascii="Source Sans Pro" w:hAnsi="Source Sans Pro"/>
              </w:rPr>
            </w:pPr>
          </w:p>
          <w:p w14:paraId="488DA99B" w14:textId="77777777" w:rsidR="00355C39" w:rsidRPr="008E0152" w:rsidRDefault="00355C39" w:rsidP="00355C39">
            <w:pPr>
              <w:rPr>
                <w:rFonts w:ascii="Source Sans Pro" w:hAnsi="Source Sans Pro"/>
              </w:rPr>
            </w:pPr>
          </w:p>
        </w:tc>
        <w:tc>
          <w:tcPr>
            <w:tcW w:w="4650" w:type="dxa"/>
          </w:tcPr>
          <w:p w14:paraId="43C5F968" w14:textId="77777777" w:rsidR="00355C39" w:rsidRPr="008E0152" w:rsidRDefault="00355C39" w:rsidP="00355C39">
            <w:pPr>
              <w:jc w:val="both"/>
              <w:rPr>
                <w:rFonts w:ascii="Source Sans Pro" w:hAnsi="Source Sans Pro"/>
              </w:rPr>
            </w:pPr>
            <w:r w:rsidRPr="008E0152">
              <w:rPr>
                <w:rFonts w:ascii="Source Sans Pro" w:hAnsi="Source Sans Pro"/>
              </w:rPr>
              <w:t>Wichtige Stationen im Lebenslauf:</w:t>
            </w:r>
          </w:p>
          <w:p w14:paraId="1CFDDB8E" w14:textId="77777777" w:rsidR="00355C39" w:rsidRPr="008E0152" w:rsidRDefault="00355C39" w:rsidP="00355C39">
            <w:pPr>
              <w:jc w:val="both"/>
              <w:rPr>
                <w:rFonts w:ascii="Source Sans Pro" w:hAnsi="Source Sans Pro"/>
              </w:rPr>
            </w:pPr>
          </w:p>
          <w:p w14:paraId="51DCA915" w14:textId="77777777" w:rsidR="00355C39" w:rsidRPr="008E0152" w:rsidRDefault="00355C39" w:rsidP="00355C39">
            <w:pPr>
              <w:jc w:val="both"/>
              <w:rPr>
                <w:rFonts w:ascii="Source Sans Pro" w:hAnsi="Source Sans Pro"/>
              </w:rPr>
            </w:pPr>
          </w:p>
          <w:p w14:paraId="194F63F2" w14:textId="77777777" w:rsidR="00355C39" w:rsidRPr="008E0152" w:rsidRDefault="00355C39" w:rsidP="00355C39">
            <w:pPr>
              <w:jc w:val="both"/>
              <w:rPr>
                <w:rFonts w:ascii="Source Sans Pro" w:hAnsi="Source Sans Pro"/>
              </w:rPr>
            </w:pPr>
          </w:p>
          <w:p w14:paraId="15BA022C" w14:textId="77777777" w:rsidR="00355C39" w:rsidRPr="008E0152" w:rsidRDefault="00355C39" w:rsidP="00355C39">
            <w:pPr>
              <w:jc w:val="both"/>
              <w:rPr>
                <w:rFonts w:ascii="Source Sans Pro" w:hAnsi="Source Sans Pro"/>
              </w:rPr>
            </w:pPr>
          </w:p>
          <w:p w14:paraId="1BF221DC" w14:textId="77777777" w:rsidR="00355C39" w:rsidRPr="008E0152" w:rsidRDefault="00355C39" w:rsidP="00355C39">
            <w:pPr>
              <w:jc w:val="both"/>
              <w:rPr>
                <w:rFonts w:ascii="Source Sans Pro" w:hAnsi="Source Sans Pro"/>
              </w:rPr>
            </w:pPr>
          </w:p>
          <w:p w14:paraId="3309C087" w14:textId="77777777" w:rsidR="00355C39" w:rsidRPr="008E0152" w:rsidRDefault="00355C39" w:rsidP="00355C39">
            <w:pPr>
              <w:jc w:val="both"/>
              <w:rPr>
                <w:rFonts w:ascii="Source Sans Pro" w:hAnsi="Source Sans Pro"/>
              </w:rPr>
            </w:pPr>
          </w:p>
          <w:p w14:paraId="6BFD707E" w14:textId="77777777" w:rsidR="00355C39" w:rsidRPr="008E0152" w:rsidRDefault="00355C39" w:rsidP="00355C39">
            <w:pPr>
              <w:rPr>
                <w:rFonts w:ascii="Source Sans Pro" w:hAnsi="Source Sans Pro"/>
              </w:rPr>
            </w:pPr>
          </w:p>
        </w:tc>
      </w:tr>
      <w:tr w:rsidR="00355C39" w:rsidRPr="008E0152" w14:paraId="3B7833A6" w14:textId="77777777" w:rsidTr="00355C39">
        <w:tc>
          <w:tcPr>
            <w:tcW w:w="4649" w:type="dxa"/>
          </w:tcPr>
          <w:p w14:paraId="255A1DBD" w14:textId="1B22F3CA" w:rsidR="00355C39" w:rsidRPr="008E0152" w:rsidRDefault="00355C39" w:rsidP="00355C39">
            <w:pPr>
              <w:jc w:val="both"/>
              <w:rPr>
                <w:rFonts w:ascii="Source Sans Pro" w:hAnsi="Source Sans Pro"/>
              </w:rPr>
            </w:pPr>
            <w:r w:rsidRPr="008E0152">
              <w:rPr>
                <w:rFonts w:ascii="Source Sans Pro" w:hAnsi="Source Sans Pro"/>
              </w:rPr>
              <w:t>Kontaktmöglichkeiten:</w:t>
            </w:r>
          </w:p>
        </w:tc>
        <w:tc>
          <w:tcPr>
            <w:tcW w:w="4649" w:type="dxa"/>
          </w:tcPr>
          <w:p w14:paraId="791E3634" w14:textId="69289276" w:rsidR="00355C39" w:rsidRPr="008E0152" w:rsidRDefault="00355C39" w:rsidP="00355C39">
            <w:pPr>
              <w:rPr>
                <w:rFonts w:ascii="Source Sans Pro" w:hAnsi="Source Sans Pro"/>
              </w:rPr>
            </w:pPr>
            <w:r w:rsidRPr="008E0152">
              <w:rPr>
                <w:rFonts w:ascii="Source Sans Pro" w:hAnsi="Source Sans Pro"/>
              </w:rPr>
              <w:t>Kontaktmöglichkeiten:</w:t>
            </w:r>
          </w:p>
        </w:tc>
        <w:tc>
          <w:tcPr>
            <w:tcW w:w="4650" w:type="dxa"/>
          </w:tcPr>
          <w:p w14:paraId="2724B235" w14:textId="182BB916" w:rsidR="00355C39" w:rsidRPr="008E0152" w:rsidRDefault="00355C39" w:rsidP="00355C39">
            <w:pPr>
              <w:rPr>
                <w:rFonts w:ascii="Source Sans Pro" w:hAnsi="Source Sans Pro"/>
              </w:rPr>
            </w:pPr>
            <w:r w:rsidRPr="008E0152">
              <w:rPr>
                <w:rFonts w:ascii="Source Sans Pro" w:hAnsi="Source Sans Pro"/>
              </w:rPr>
              <w:t>Kontaktmöglichkeiten:</w:t>
            </w:r>
          </w:p>
        </w:tc>
      </w:tr>
      <w:tr w:rsidR="00355C39" w14:paraId="05A97B86" w14:textId="77777777" w:rsidTr="00355C39">
        <w:trPr>
          <w:trHeight w:val="2738"/>
        </w:trPr>
        <w:tc>
          <w:tcPr>
            <w:tcW w:w="4649" w:type="dxa"/>
          </w:tcPr>
          <w:p w14:paraId="56FAB461" w14:textId="2F846EFF" w:rsidR="00355C39" w:rsidRPr="008E0152" w:rsidRDefault="00355C39" w:rsidP="00355C39">
            <w:pPr>
              <w:jc w:val="both"/>
              <w:rPr>
                <w:rFonts w:ascii="Source Sans Pro" w:hAnsi="Source Sans Pro"/>
              </w:rPr>
            </w:pPr>
            <w:r w:rsidRPr="008E0152">
              <w:rPr>
                <w:rFonts w:ascii="Source Sans Pro" w:hAnsi="Source Sans Pro"/>
              </w:rPr>
              <w:t>Weitere Notizen:</w:t>
            </w:r>
          </w:p>
        </w:tc>
        <w:tc>
          <w:tcPr>
            <w:tcW w:w="4649" w:type="dxa"/>
          </w:tcPr>
          <w:p w14:paraId="35992F06" w14:textId="54879A33" w:rsidR="00355C39" w:rsidRPr="008E0152" w:rsidRDefault="00355C39" w:rsidP="00355C39">
            <w:pPr>
              <w:rPr>
                <w:rFonts w:ascii="Source Sans Pro" w:hAnsi="Source Sans Pro"/>
              </w:rPr>
            </w:pPr>
            <w:r w:rsidRPr="008E0152">
              <w:rPr>
                <w:rFonts w:ascii="Source Sans Pro" w:hAnsi="Source Sans Pro"/>
              </w:rPr>
              <w:t>Weitere Notizen:</w:t>
            </w:r>
          </w:p>
        </w:tc>
        <w:tc>
          <w:tcPr>
            <w:tcW w:w="4650" w:type="dxa"/>
          </w:tcPr>
          <w:p w14:paraId="2567D485" w14:textId="606843C0" w:rsidR="00355C39" w:rsidRDefault="00355C39" w:rsidP="00355C39">
            <w:pPr>
              <w:rPr>
                <w:rFonts w:ascii="Source Sans Pro" w:hAnsi="Source Sans Pro"/>
              </w:rPr>
            </w:pPr>
            <w:r w:rsidRPr="008E0152">
              <w:rPr>
                <w:rFonts w:ascii="Source Sans Pro" w:hAnsi="Source Sans Pro"/>
              </w:rPr>
              <w:t>Weitere Notizen:</w:t>
            </w:r>
          </w:p>
        </w:tc>
      </w:tr>
    </w:tbl>
    <w:p w14:paraId="0A3874E8" w14:textId="77777777" w:rsidR="00204A3F" w:rsidRPr="00412A63" w:rsidRDefault="00204A3F" w:rsidP="000D08BD">
      <w:pPr>
        <w:rPr>
          <w:rFonts w:ascii="Source Sans Pro" w:hAnsi="Source Sans Pro"/>
        </w:rPr>
      </w:pPr>
    </w:p>
    <w:sectPr w:rsidR="00204A3F" w:rsidRPr="00412A63" w:rsidSect="00407898">
      <w:headerReference w:type="default" r:id="rId39"/>
      <w:footerReference w:type="default" r:id="rId4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09C98" w14:textId="77777777" w:rsidR="00407898" w:rsidRDefault="00407898" w:rsidP="00221684">
      <w:pPr>
        <w:spacing w:after="0" w:line="240" w:lineRule="auto"/>
      </w:pPr>
      <w:r>
        <w:separator/>
      </w:r>
    </w:p>
  </w:endnote>
  <w:endnote w:type="continuationSeparator" w:id="0">
    <w:p w14:paraId="70A19B30" w14:textId="77777777" w:rsidR="00407898" w:rsidRDefault="00407898" w:rsidP="0022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4F90" w14:textId="70A41A3E" w:rsidR="00221684" w:rsidRDefault="00C241A5" w:rsidP="00221684">
    <w:pPr>
      <w:pStyle w:val="Kopfzeile"/>
    </w:pPr>
    <w:r>
      <w:rPr>
        <w:noProof/>
      </w:rPr>
      <w:drawing>
        <wp:anchor distT="0" distB="0" distL="114300" distR="114300" simplePos="0" relativeHeight="251659264" behindDoc="0" locked="0" layoutInCell="1" allowOverlap="1" wp14:anchorId="51AF81EF" wp14:editId="761FFB4D">
          <wp:simplePos x="0" y="0"/>
          <wp:positionH relativeFrom="column">
            <wp:posOffset>7722870</wp:posOffset>
          </wp:positionH>
          <wp:positionV relativeFrom="paragraph">
            <wp:posOffset>3810</wp:posOffset>
          </wp:positionV>
          <wp:extent cx="1150620" cy="402590"/>
          <wp:effectExtent l="0" t="0" r="0" b="0"/>
          <wp:wrapSquare wrapText="bothSides"/>
          <wp:docPr id="6699181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18189"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50620" cy="402590"/>
                  </a:xfrm>
                  <a:prstGeom prst="rect">
                    <a:avLst/>
                  </a:prstGeom>
                </pic:spPr>
              </pic:pic>
            </a:graphicData>
          </a:graphic>
          <wp14:sizeRelH relativeFrom="margin">
            <wp14:pctWidth>0</wp14:pctWidth>
          </wp14:sizeRelH>
          <wp14:sizeRelV relativeFrom="margin">
            <wp14:pctHeight>0</wp14:pctHeight>
          </wp14:sizeRelV>
        </wp:anchor>
      </w:drawing>
    </w:r>
    <w:r w:rsidR="00221684">
      <w:t xml:space="preserve">Autor: Janis Fifka| </w:t>
    </w:r>
    <w:proofErr w:type="gramStart"/>
    <w:r w:rsidR="00221684">
      <w:t>Veröffentlicht</w:t>
    </w:r>
    <w:proofErr w:type="gramEnd"/>
    <w:r w:rsidR="00221684">
      <w:t xml:space="preserve"> unter der Creative Commons Lizenz 4.0</w:t>
    </w:r>
    <w:r w:rsidR="00221684">
      <w:br/>
      <w:t xml:space="preserve">Mehr Unterrichtsmaterialien unter </w:t>
    </w:r>
    <w:hyperlink r:id="rId3" w:history="1">
      <w:r w:rsidR="00221684" w:rsidRPr="008A7C14">
        <w:rPr>
          <w:rStyle w:val="Hyperlink"/>
        </w:rPr>
        <w:t>https://ed.spiegel.de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A35BD" w14:textId="77777777" w:rsidR="00407898" w:rsidRDefault="00407898" w:rsidP="00221684">
      <w:pPr>
        <w:spacing w:after="0" w:line="240" w:lineRule="auto"/>
      </w:pPr>
      <w:r>
        <w:separator/>
      </w:r>
    </w:p>
  </w:footnote>
  <w:footnote w:type="continuationSeparator" w:id="0">
    <w:p w14:paraId="1382C398" w14:textId="77777777" w:rsidR="00407898" w:rsidRDefault="00407898" w:rsidP="00221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6FEF" w14:textId="1C5E4871" w:rsidR="00221684" w:rsidRDefault="1B1B1F61" w:rsidP="00221684">
    <w:pPr>
      <w:pStyle w:val="Kopfzeile"/>
    </w:pPr>
    <w:r>
      <w:t>Unterrichtseinheit zur Europäischen Union und zur Wahl des Europäischen Parlaments</w:t>
    </w:r>
    <w:r w:rsidR="00221684">
      <w:tab/>
    </w:r>
    <w:r w:rsidR="00221684">
      <w:tab/>
    </w:r>
    <w:r w:rsidR="00221684">
      <w:tab/>
    </w:r>
    <w:r w:rsidR="00221684">
      <w:tab/>
    </w:r>
    <w:r w:rsidR="00221684">
      <w:tab/>
    </w:r>
    <w:r>
      <w:t xml:space="preserve">         Mittelstufe, ab Klasse 8</w:t>
    </w:r>
  </w:p>
  <w:p w14:paraId="588F0C14" w14:textId="77777777" w:rsidR="00221684" w:rsidRDefault="002216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828"/>
    <w:multiLevelType w:val="multilevel"/>
    <w:tmpl w:val="A2F655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37D68"/>
    <w:multiLevelType w:val="hybridMultilevel"/>
    <w:tmpl w:val="BAF866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CA6519"/>
    <w:multiLevelType w:val="hybridMultilevel"/>
    <w:tmpl w:val="1916B028"/>
    <w:lvl w:ilvl="0" w:tplc="092ACEA4">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770BC4"/>
    <w:multiLevelType w:val="hybridMultilevel"/>
    <w:tmpl w:val="35F08E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5C7F80"/>
    <w:multiLevelType w:val="multilevel"/>
    <w:tmpl w:val="70062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B5C12"/>
    <w:multiLevelType w:val="multilevel"/>
    <w:tmpl w:val="D576A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C49A1"/>
    <w:multiLevelType w:val="hybridMultilevel"/>
    <w:tmpl w:val="EB6ACE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E01BD"/>
    <w:multiLevelType w:val="hybridMultilevel"/>
    <w:tmpl w:val="A00ED4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E67F5F"/>
    <w:multiLevelType w:val="hybridMultilevel"/>
    <w:tmpl w:val="74CE6A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E25471"/>
    <w:multiLevelType w:val="hybridMultilevel"/>
    <w:tmpl w:val="7CA8A7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B46453"/>
    <w:multiLevelType w:val="hybridMultilevel"/>
    <w:tmpl w:val="1D1ACB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9607EA"/>
    <w:multiLevelType w:val="hybridMultilevel"/>
    <w:tmpl w:val="2B7A54E2"/>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6C1F3A"/>
    <w:multiLevelType w:val="hybridMultilevel"/>
    <w:tmpl w:val="781C417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320616"/>
    <w:multiLevelType w:val="hybridMultilevel"/>
    <w:tmpl w:val="689462A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BB11AE"/>
    <w:multiLevelType w:val="hybridMultilevel"/>
    <w:tmpl w:val="FC1433E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1D6932"/>
    <w:multiLevelType w:val="hybridMultilevel"/>
    <w:tmpl w:val="F208B85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2D49FE"/>
    <w:multiLevelType w:val="hybridMultilevel"/>
    <w:tmpl w:val="C23640A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BE12ED"/>
    <w:multiLevelType w:val="hybridMultilevel"/>
    <w:tmpl w:val="939C2A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DA5E89"/>
    <w:multiLevelType w:val="hybridMultilevel"/>
    <w:tmpl w:val="F05ECC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3F155BC"/>
    <w:multiLevelType w:val="multilevel"/>
    <w:tmpl w:val="32AC483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3969BD"/>
    <w:multiLevelType w:val="hybridMultilevel"/>
    <w:tmpl w:val="A1328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2D4390"/>
    <w:multiLevelType w:val="hybridMultilevel"/>
    <w:tmpl w:val="393C00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F76A89"/>
    <w:multiLevelType w:val="hybridMultilevel"/>
    <w:tmpl w:val="C4BCEC2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492154"/>
    <w:multiLevelType w:val="hybridMultilevel"/>
    <w:tmpl w:val="A7E0BB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11709D"/>
    <w:multiLevelType w:val="multilevel"/>
    <w:tmpl w:val="086E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CD3824"/>
    <w:multiLevelType w:val="hybridMultilevel"/>
    <w:tmpl w:val="1312097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5E6849"/>
    <w:multiLevelType w:val="hybridMultilevel"/>
    <w:tmpl w:val="9D5A16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B159C0"/>
    <w:multiLevelType w:val="hybridMultilevel"/>
    <w:tmpl w:val="B34861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1D0473"/>
    <w:multiLevelType w:val="hybridMultilevel"/>
    <w:tmpl w:val="9FA621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573809"/>
    <w:multiLevelType w:val="multilevel"/>
    <w:tmpl w:val="D706C3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536446">
    <w:abstractNumId w:val="11"/>
  </w:num>
  <w:num w:numId="2" w16cid:durableId="479615107">
    <w:abstractNumId w:val="17"/>
  </w:num>
  <w:num w:numId="3" w16cid:durableId="497158494">
    <w:abstractNumId w:val="1"/>
  </w:num>
  <w:num w:numId="4" w16cid:durableId="978997136">
    <w:abstractNumId w:val="3"/>
  </w:num>
  <w:num w:numId="5" w16cid:durableId="1456755428">
    <w:abstractNumId w:val="15"/>
  </w:num>
  <w:num w:numId="6" w16cid:durableId="327949120">
    <w:abstractNumId w:val="10"/>
  </w:num>
  <w:num w:numId="7" w16cid:durableId="1142497987">
    <w:abstractNumId w:val="16"/>
  </w:num>
  <w:num w:numId="8" w16cid:durableId="1729378310">
    <w:abstractNumId w:val="27"/>
  </w:num>
  <w:num w:numId="9" w16cid:durableId="1340624593">
    <w:abstractNumId w:val="25"/>
  </w:num>
  <w:num w:numId="10" w16cid:durableId="2007511624">
    <w:abstractNumId w:val="9"/>
  </w:num>
  <w:num w:numId="11" w16cid:durableId="1271468903">
    <w:abstractNumId w:val="7"/>
  </w:num>
  <w:num w:numId="12" w16cid:durableId="1386224360">
    <w:abstractNumId w:val="21"/>
  </w:num>
  <w:num w:numId="13" w16cid:durableId="1067192817">
    <w:abstractNumId w:val="26"/>
  </w:num>
  <w:num w:numId="14" w16cid:durableId="707025090">
    <w:abstractNumId w:val="18"/>
  </w:num>
  <w:num w:numId="15" w16cid:durableId="219830941">
    <w:abstractNumId w:val="23"/>
  </w:num>
  <w:num w:numId="16" w16cid:durableId="1332831559">
    <w:abstractNumId w:val="8"/>
  </w:num>
  <w:num w:numId="17" w16cid:durableId="1222207224">
    <w:abstractNumId w:val="28"/>
  </w:num>
  <w:num w:numId="18" w16cid:durableId="370879751">
    <w:abstractNumId w:val="5"/>
  </w:num>
  <w:num w:numId="19" w16cid:durableId="1551116404">
    <w:abstractNumId w:val="24"/>
  </w:num>
  <w:num w:numId="20" w16cid:durableId="12852266">
    <w:abstractNumId w:val="14"/>
  </w:num>
  <w:num w:numId="21" w16cid:durableId="1730110654">
    <w:abstractNumId w:val="19"/>
  </w:num>
  <w:num w:numId="22" w16cid:durableId="1735852300">
    <w:abstractNumId w:val="0"/>
  </w:num>
  <w:num w:numId="23" w16cid:durableId="1885754032">
    <w:abstractNumId w:val="29"/>
  </w:num>
  <w:num w:numId="24" w16cid:durableId="1165171845">
    <w:abstractNumId w:val="4"/>
  </w:num>
  <w:num w:numId="25" w16cid:durableId="1222473865">
    <w:abstractNumId w:val="2"/>
  </w:num>
  <w:num w:numId="26" w16cid:durableId="1165170775">
    <w:abstractNumId w:val="22"/>
  </w:num>
  <w:num w:numId="27" w16cid:durableId="1619485476">
    <w:abstractNumId w:val="6"/>
  </w:num>
  <w:num w:numId="28" w16cid:durableId="304433558">
    <w:abstractNumId w:val="12"/>
  </w:num>
  <w:num w:numId="29" w16cid:durableId="1013915357">
    <w:abstractNumId w:val="13"/>
  </w:num>
  <w:num w:numId="30" w16cid:durableId="48602307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9B"/>
    <w:rsid w:val="000064EB"/>
    <w:rsid w:val="00023F9F"/>
    <w:rsid w:val="00042328"/>
    <w:rsid w:val="000802BC"/>
    <w:rsid w:val="0008334B"/>
    <w:rsid w:val="000839EE"/>
    <w:rsid w:val="000871CE"/>
    <w:rsid w:val="00097446"/>
    <w:rsid w:val="000D08BD"/>
    <w:rsid w:val="000D64C6"/>
    <w:rsid w:val="0013138D"/>
    <w:rsid w:val="00135955"/>
    <w:rsid w:val="00144BCD"/>
    <w:rsid w:val="00145096"/>
    <w:rsid w:val="00145F70"/>
    <w:rsid w:val="00157DF6"/>
    <w:rsid w:val="00161DE6"/>
    <w:rsid w:val="001637A0"/>
    <w:rsid w:val="00166E7A"/>
    <w:rsid w:val="001723DB"/>
    <w:rsid w:val="00175612"/>
    <w:rsid w:val="001A2040"/>
    <w:rsid w:val="001A4602"/>
    <w:rsid w:val="001C6FEC"/>
    <w:rsid w:val="001E59C8"/>
    <w:rsid w:val="001F4042"/>
    <w:rsid w:val="00204A3F"/>
    <w:rsid w:val="00204DCF"/>
    <w:rsid w:val="00221684"/>
    <w:rsid w:val="00221F90"/>
    <w:rsid w:val="00225D99"/>
    <w:rsid w:val="00232F56"/>
    <w:rsid w:val="00235885"/>
    <w:rsid w:val="00252C9B"/>
    <w:rsid w:val="00266E89"/>
    <w:rsid w:val="00271C4B"/>
    <w:rsid w:val="00281483"/>
    <w:rsid w:val="0028382C"/>
    <w:rsid w:val="002A37FD"/>
    <w:rsid w:val="002B32DF"/>
    <w:rsid w:val="002C5CB6"/>
    <w:rsid w:val="002F3178"/>
    <w:rsid w:val="002F55BA"/>
    <w:rsid w:val="00305619"/>
    <w:rsid w:val="003122B8"/>
    <w:rsid w:val="00333EAA"/>
    <w:rsid w:val="003505B7"/>
    <w:rsid w:val="0035145C"/>
    <w:rsid w:val="003524DF"/>
    <w:rsid w:val="00355C39"/>
    <w:rsid w:val="00355D9B"/>
    <w:rsid w:val="00356CD7"/>
    <w:rsid w:val="0037021F"/>
    <w:rsid w:val="00374434"/>
    <w:rsid w:val="003771D6"/>
    <w:rsid w:val="003913CD"/>
    <w:rsid w:val="00396184"/>
    <w:rsid w:val="00397850"/>
    <w:rsid w:val="003A2C5F"/>
    <w:rsid w:val="003B6603"/>
    <w:rsid w:val="003F2855"/>
    <w:rsid w:val="004007FF"/>
    <w:rsid w:val="00407898"/>
    <w:rsid w:val="00412205"/>
    <w:rsid w:val="00412A63"/>
    <w:rsid w:val="00420474"/>
    <w:rsid w:val="004241ED"/>
    <w:rsid w:val="00426342"/>
    <w:rsid w:val="00430325"/>
    <w:rsid w:val="004662E7"/>
    <w:rsid w:val="004906F6"/>
    <w:rsid w:val="004B4DB4"/>
    <w:rsid w:val="004C3759"/>
    <w:rsid w:val="004E2CE7"/>
    <w:rsid w:val="004F432C"/>
    <w:rsid w:val="005004EA"/>
    <w:rsid w:val="00502EB8"/>
    <w:rsid w:val="005131A2"/>
    <w:rsid w:val="00517BA8"/>
    <w:rsid w:val="00534978"/>
    <w:rsid w:val="00556B05"/>
    <w:rsid w:val="0056209C"/>
    <w:rsid w:val="00563BE3"/>
    <w:rsid w:val="00582BA7"/>
    <w:rsid w:val="005A71D9"/>
    <w:rsid w:val="005C089D"/>
    <w:rsid w:val="005C508B"/>
    <w:rsid w:val="005D1B21"/>
    <w:rsid w:val="005D594D"/>
    <w:rsid w:val="005D6270"/>
    <w:rsid w:val="006076D4"/>
    <w:rsid w:val="00615B75"/>
    <w:rsid w:val="00623E06"/>
    <w:rsid w:val="006244E5"/>
    <w:rsid w:val="00637C7E"/>
    <w:rsid w:val="00652B87"/>
    <w:rsid w:val="0065766E"/>
    <w:rsid w:val="0068482D"/>
    <w:rsid w:val="006878C0"/>
    <w:rsid w:val="006A0FCB"/>
    <w:rsid w:val="006B2AEB"/>
    <w:rsid w:val="006C1166"/>
    <w:rsid w:val="006E1E5C"/>
    <w:rsid w:val="006E4DC3"/>
    <w:rsid w:val="006F061C"/>
    <w:rsid w:val="006F1C06"/>
    <w:rsid w:val="00720AB3"/>
    <w:rsid w:val="007360C9"/>
    <w:rsid w:val="007738C7"/>
    <w:rsid w:val="007B01DF"/>
    <w:rsid w:val="007B4619"/>
    <w:rsid w:val="007D64E9"/>
    <w:rsid w:val="007F0D2A"/>
    <w:rsid w:val="00804917"/>
    <w:rsid w:val="00807F0B"/>
    <w:rsid w:val="00810DD8"/>
    <w:rsid w:val="00832616"/>
    <w:rsid w:val="00834E1D"/>
    <w:rsid w:val="00854755"/>
    <w:rsid w:val="0087045B"/>
    <w:rsid w:val="00871E63"/>
    <w:rsid w:val="00873E4A"/>
    <w:rsid w:val="00876C93"/>
    <w:rsid w:val="00883C78"/>
    <w:rsid w:val="0088588E"/>
    <w:rsid w:val="00892A61"/>
    <w:rsid w:val="008A076B"/>
    <w:rsid w:val="008E0152"/>
    <w:rsid w:val="00907DA4"/>
    <w:rsid w:val="00913CEF"/>
    <w:rsid w:val="0096120C"/>
    <w:rsid w:val="00981F16"/>
    <w:rsid w:val="00992A9B"/>
    <w:rsid w:val="0099493F"/>
    <w:rsid w:val="009A1F2C"/>
    <w:rsid w:val="009E3B62"/>
    <w:rsid w:val="009F7415"/>
    <w:rsid w:val="00A12DEF"/>
    <w:rsid w:val="00A20835"/>
    <w:rsid w:val="00A3230A"/>
    <w:rsid w:val="00A3376C"/>
    <w:rsid w:val="00A42C66"/>
    <w:rsid w:val="00A42F39"/>
    <w:rsid w:val="00A541F7"/>
    <w:rsid w:val="00A54C30"/>
    <w:rsid w:val="00A6767C"/>
    <w:rsid w:val="00A72E5E"/>
    <w:rsid w:val="00A75938"/>
    <w:rsid w:val="00A81C0B"/>
    <w:rsid w:val="00AA68FA"/>
    <w:rsid w:val="00AC2BDB"/>
    <w:rsid w:val="00AC5C8D"/>
    <w:rsid w:val="00AD0BBF"/>
    <w:rsid w:val="00AF054E"/>
    <w:rsid w:val="00AF54D8"/>
    <w:rsid w:val="00AF772A"/>
    <w:rsid w:val="00B14A3D"/>
    <w:rsid w:val="00B16EDD"/>
    <w:rsid w:val="00B34D25"/>
    <w:rsid w:val="00B5733C"/>
    <w:rsid w:val="00B71722"/>
    <w:rsid w:val="00BA78CC"/>
    <w:rsid w:val="00BB15A6"/>
    <w:rsid w:val="00BD3DE0"/>
    <w:rsid w:val="00BD401E"/>
    <w:rsid w:val="00BE38F0"/>
    <w:rsid w:val="00BE636E"/>
    <w:rsid w:val="00BE64D0"/>
    <w:rsid w:val="00C011C2"/>
    <w:rsid w:val="00C014B4"/>
    <w:rsid w:val="00C1048B"/>
    <w:rsid w:val="00C12780"/>
    <w:rsid w:val="00C241A5"/>
    <w:rsid w:val="00C3270A"/>
    <w:rsid w:val="00C403FB"/>
    <w:rsid w:val="00C53D68"/>
    <w:rsid w:val="00C72A7E"/>
    <w:rsid w:val="00C9564B"/>
    <w:rsid w:val="00CA0E76"/>
    <w:rsid w:val="00CB0E12"/>
    <w:rsid w:val="00CF2C56"/>
    <w:rsid w:val="00D13686"/>
    <w:rsid w:val="00D31033"/>
    <w:rsid w:val="00D32C87"/>
    <w:rsid w:val="00D42761"/>
    <w:rsid w:val="00D52CE1"/>
    <w:rsid w:val="00D6394A"/>
    <w:rsid w:val="00D77EDE"/>
    <w:rsid w:val="00D84226"/>
    <w:rsid w:val="00D868D5"/>
    <w:rsid w:val="00D941FD"/>
    <w:rsid w:val="00D9799D"/>
    <w:rsid w:val="00DB3E3F"/>
    <w:rsid w:val="00DD6A04"/>
    <w:rsid w:val="00E104FB"/>
    <w:rsid w:val="00E119F2"/>
    <w:rsid w:val="00E21EA2"/>
    <w:rsid w:val="00E27749"/>
    <w:rsid w:val="00E50F72"/>
    <w:rsid w:val="00E54B86"/>
    <w:rsid w:val="00E77D6B"/>
    <w:rsid w:val="00E85726"/>
    <w:rsid w:val="00E91765"/>
    <w:rsid w:val="00E91A08"/>
    <w:rsid w:val="00E969B1"/>
    <w:rsid w:val="00EA491D"/>
    <w:rsid w:val="00EB4F95"/>
    <w:rsid w:val="00EC5B75"/>
    <w:rsid w:val="00ED1AC7"/>
    <w:rsid w:val="00ED1D30"/>
    <w:rsid w:val="00EE2FA3"/>
    <w:rsid w:val="00EE787F"/>
    <w:rsid w:val="00EF79A6"/>
    <w:rsid w:val="00F00EDA"/>
    <w:rsid w:val="00F0485A"/>
    <w:rsid w:val="00F24056"/>
    <w:rsid w:val="00F61034"/>
    <w:rsid w:val="00F7759A"/>
    <w:rsid w:val="00F83439"/>
    <w:rsid w:val="00FB486A"/>
    <w:rsid w:val="00FB4AE2"/>
    <w:rsid w:val="00FB6E4A"/>
    <w:rsid w:val="00FD3C6F"/>
    <w:rsid w:val="00FE742B"/>
    <w:rsid w:val="00FF7EA8"/>
    <w:rsid w:val="0109FA71"/>
    <w:rsid w:val="04B3F9E7"/>
    <w:rsid w:val="0594A7BE"/>
    <w:rsid w:val="0E51C887"/>
    <w:rsid w:val="1576F07C"/>
    <w:rsid w:val="168F6642"/>
    <w:rsid w:val="17388A45"/>
    <w:rsid w:val="17760C6C"/>
    <w:rsid w:val="187C6B02"/>
    <w:rsid w:val="1B177114"/>
    <w:rsid w:val="1B1B1F61"/>
    <w:rsid w:val="1D57D03C"/>
    <w:rsid w:val="1E1810E5"/>
    <w:rsid w:val="20126BC0"/>
    <w:rsid w:val="223317C2"/>
    <w:rsid w:val="2A7524D7"/>
    <w:rsid w:val="31BB5AE6"/>
    <w:rsid w:val="475890D2"/>
    <w:rsid w:val="4A9CFE63"/>
    <w:rsid w:val="4CA41556"/>
    <w:rsid w:val="584CAD92"/>
    <w:rsid w:val="5CFFFB4D"/>
    <w:rsid w:val="6B712222"/>
    <w:rsid w:val="6F8633AB"/>
    <w:rsid w:val="7A13DAEE"/>
    <w:rsid w:val="7C0C0F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6168B"/>
  <w15:chartTrackingRefBased/>
  <w15:docId w15:val="{BDC8DEDA-45CA-4BCD-9380-AB867CD3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772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55D9B"/>
    <w:pPr>
      <w:ind w:left="720"/>
      <w:contextualSpacing/>
    </w:pPr>
  </w:style>
  <w:style w:type="character" w:styleId="Hyperlink">
    <w:name w:val="Hyperlink"/>
    <w:basedOn w:val="Absatz-Standardschriftart"/>
    <w:uiPriority w:val="99"/>
    <w:unhideWhenUsed/>
    <w:rsid w:val="00355D9B"/>
    <w:rPr>
      <w:color w:val="0563C1" w:themeColor="hyperlink"/>
      <w:u w:val="single"/>
    </w:rPr>
  </w:style>
  <w:style w:type="character" w:styleId="NichtaufgelsteErwhnung">
    <w:name w:val="Unresolved Mention"/>
    <w:basedOn w:val="Absatz-Standardschriftart"/>
    <w:uiPriority w:val="99"/>
    <w:semiHidden/>
    <w:unhideWhenUsed/>
    <w:rsid w:val="00355D9B"/>
    <w:rPr>
      <w:color w:val="605E5C"/>
      <w:shd w:val="clear" w:color="auto" w:fill="E1DFDD"/>
    </w:rPr>
  </w:style>
  <w:style w:type="character" w:styleId="BesuchterLink">
    <w:name w:val="FollowedHyperlink"/>
    <w:basedOn w:val="Absatz-Standardschriftart"/>
    <w:uiPriority w:val="99"/>
    <w:semiHidden/>
    <w:unhideWhenUsed/>
    <w:rsid w:val="00166E7A"/>
    <w:rPr>
      <w:color w:val="954F72" w:themeColor="followedHyperlink"/>
      <w:u w:val="single"/>
    </w:rPr>
  </w:style>
  <w:style w:type="character" w:styleId="Kommentarzeichen">
    <w:name w:val="annotation reference"/>
    <w:basedOn w:val="Absatz-Standardschriftart"/>
    <w:uiPriority w:val="99"/>
    <w:semiHidden/>
    <w:unhideWhenUsed/>
    <w:rsid w:val="00EB4F95"/>
    <w:rPr>
      <w:sz w:val="16"/>
      <w:szCs w:val="16"/>
    </w:rPr>
  </w:style>
  <w:style w:type="paragraph" w:styleId="Kommentartext">
    <w:name w:val="annotation text"/>
    <w:basedOn w:val="Standard"/>
    <w:link w:val="KommentartextZchn"/>
    <w:uiPriority w:val="99"/>
    <w:unhideWhenUsed/>
    <w:rsid w:val="00EB4F95"/>
    <w:pPr>
      <w:spacing w:line="240" w:lineRule="auto"/>
    </w:pPr>
    <w:rPr>
      <w:sz w:val="20"/>
      <w:szCs w:val="20"/>
    </w:rPr>
  </w:style>
  <w:style w:type="character" w:customStyle="1" w:styleId="KommentartextZchn">
    <w:name w:val="Kommentartext Zchn"/>
    <w:basedOn w:val="Absatz-Standardschriftart"/>
    <w:link w:val="Kommentartext"/>
    <w:uiPriority w:val="99"/>
    <w:rsid w:val="00EB4F95"/>
    <w:rPr>
      <w:sz w:val="20"/>
      <w:szCs w:val="20"/>
    </w:rPr>
  </w:style>
  <w:style w:type="paragraph" w:styleId="Kommentarthema">
    <w:name w:val="annotation subject"/>
    <w:basedOn w:val="Kommentartext"/>
    <w:next w:val="Kommentartext"/>
    <w:link w:val="KommentarthemaZchn"/>
    <w:uiPriority w:val="99"/>
    <w:semiHidden/>
    <w:unhideWhenUsed/>
    <w:rsid w:val="00EB4F95"/>
    <w:rPr>
      <w:b/>
      <w:bCs/>
    </w:rPr>
  </w:style>
  <w:style w:type="character" w:customStyle="1" w:styleId="KommentarthemaZchn">
    <w:name w:val="Kommentarthema Zchn"/>
    <w:basedOn w:val="KommentartextZchn"/>
    <w:link w:val="Kommentarthema"/>
    <w:uiPriority w:val="99"/>
    <w:semiHidden/>
    <w:rsid w:val="00EB4F95"/>
    <w:rPr>
      <w:b/>
      <w:bCs/>
      <w:sz w:val="20"/>
      <w:szCs w:val="20"/>
    </w:rPr>
  </w:style>
  <w:style w:type="paragraph" w:styleId="Sprechblasentext">
    <w:name w:val="Balloon Text"/>
    <w:basedOn w:val="Standard"/>
    <w:link w:val="SprechblasentextZchn"/>
    <w:uiPriority w:val="99"/>
    <w:semiHidden/>
    <w:unhideWhenUsed/>
    <w:rsid w:val="003A2C5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2C5F"/>
    <w:rPr>
      <w:rFonts w:ascii="Segoe UI" w:hAnsi="Segoe UI" w:cs="Segoe UI"/>
      <w:sz w:val="18"/>
      <w:szCs w:val="18"/>
    </w:rPr>
  </w:style>
  <w:style w:type="table" w:styleId="Tabellenraster">
    <w:name w:val="Table Grid"/>
    <w:basedOn w:val="NormaleTabelle"/>
    <w:uiPriority w:val="39"/>
    <w:rsid w:val="006F1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216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1684"/>
  </w:style>
  <w:style w:type="paragraph" w:styleId="Fuzeile">
    <w:name w:val="footer"/>
    <w:basedOn w:val="Standard"/>
    <w:link w:val="FuzeileZchn"/>
    <w:uiPriority w:val="99"/>
    <w:unhideWhenUsed/>
    <w:rsid w:val="002216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1684"/>
  </w:style>
  <w:style w:type="paragraph" w:customStyle="1" w:styleId="pf0">
    <w:name w:val="pf0"/>
    <w:basedOn w:val="Standard"/>
    <w:rsid w:val="0022168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221684"/>
    <w:rPr>
      <w:rFonts w:ascii="Segoe UI" w:hAnsi="Segoe UI" w:cs="Segoe UI" w:hint="default"/>
      <w:sz w:val="18"/>
      <w:szCs w:val="18"/>
    </w:rPr>
  </w:style>
  <w:style w:type="paragraph" w:styleId="berarbeitung">
    <w:name w:val="Revision"/>
    <w:hidden/>
    <w:uiPriority w:val="99"/>
    <w:semiHidden/>
    <w:rsid w:val="00A75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341">
      <w:bodyDiv w:val="1"/>
      <w:marLeft w:val="0"/>
      <w:marRight w:val="0"/>
      <w:marTop w:val="0"/>
      <w:marBottom w:val="0"/>
      <w:divBdr>
        <w:top w:val="none" w:sz="0" w:space="0" w:color="auto"/>
        <w:left w:val="none" w:sz="0" w:space="0" w:color="auto"/>
        <w:bottom w:val="none" w:sz="0" w:space="0" w:color="auto"/>
        <w:right w:val="none" w:sz="0" w:space="0" w:color="auto"/>
      </w:divBdr>
    </w:div>
    <w:div w:id="231429863">
      <w:bodyDiv w:val="1"/>
      <w:marLeft w:val="0"/>
      <w:marRight w:val="0"/>
      <w:marTop w:val="0"/>
      <w:marBottom w:val="0"/>
      <w:divBdr>
        <w:top w:val="none" w:sz="0" w:space="0" w:color="auto"/>
        <w:left w:val="none" w:sz="0" w:space="0" w:color="auto"/>
        <w:bottom w:val="none" w:sz="0" w:space="0" w:color="auto"/>
        <w:right w:val="none" w:sz="0" w:space="0" w:color="auto"/>
      </w:divBdr>
    </w:div>
    <w:div w:id="373778642">
      <w:bodyDiv w:val="1"/>
      <w:marLeft w:val="0"/>
      <w:marRight w:val="0"/>
      <w:marTop w:val="0"/>
      <w:marBottom w:val="0"/>
      <w:divBdr>
        <w:top w:val="none" w:sz="0" w:space="0" w:color="auto"/>
        <w:left w:val="none" w:sz="0" w:space="0" w:color="auto"/>
        <w:bottom w:val="none" w:sz="0" w:space="0" w:color="auto"/>
        <w:right w:val="none" w:sz="0" w:space="0" w:color="auto"/>
      </w:divBdr>
    </w:div>
    <w:div w:id="422993303">
      <w:bodyDiv w:val="1"/>
      <w:marLeft w:val="0"/>
      <w:marRight w:val="0"/>
      <w:marTop w:val="0"/>
      <w:marBottom w:val="0"/>
      <w:divBdr>
        <w:top w:val="none" w:sz="0" w:space="0" w:color="auto"/>
        <w:left w:val="none" w:sz="0" w:space="0" w:color="auto"/>
        <w:bottom w:val="none" w:sz="0" w:space="0" w:color="auto"/>
        <w:right w:val="none" w:sz="0" w:space="0" w:color="auto"/>
      </w:divBdr>
    </w:div>
    <w:div w:id="541553473">
      <w:bodyDiv w:val="1"/>
      <w:marLeft w:val="0"/>
      <w:marRight w:val="0"/>
      <w:marTop w:val="0"/>
      <w:marBottom w:val="0"/>
      <w:divBdr>
        <w:top w:val="none" w:sz="0" w:space="0" w:color="auto"/>
        <w:left w:val="none" w:sz="0" w:space="0" w:color="auto"/>
        <w:bottom w:val="none" w:sz="0" w:space="0" w:color="auto"/>
        <w:right w:val="none" w:sz="0" w:space="0" w:color="auto"/>
      </w:divBdr>
    </w:div>
    <w:div w:id="837039076">
      <w:bodyDiv w:val="1"/>
      <w:marLeft w:val="0"/>
      <w:marRight w:val="0"/>
      <w:marTop w:val="0"/>
      <w:marBottom w:val="0"/>
      <w:divBdr>
        <w:top w:val="none" w:sz="0" w:space="0" w:color="auto"/>
        <w:left w:val="none" w:sz="0" w:space="0" w:color="auto"/>
        <w:bottom w:val="none" w:sz="0" w:space="0" w:color="auto"/>
        <w:right w:val="none" w:sz="0" w:space="0" w:color="auto"/>
      </w:divBdr>
    </w:div>
    <w:div w:id="882055458">
      <w:bodyDiv w:val="1"/>
      <w:marLeft w:val="0"/>
      <w:marRight w:val="0"/>
      <w:marTop w:val="0"/>
      <w:marBottom w:val="0"/>
      <w:divBdr>
        <w:top w:val="none" w:sz="0" w:space="0" w:color="auto"/>
        <w:left w:val="none" w:sz="0" w:space="0" w:color="auto"/>
        <w:bottom w:val="none" w:sz="0" w:space="0" w:color="auto"/>
        <w:right w:val="none" w:sz="0" w:space="0" w:color="auto"/>
      </w:divBdr>
    </w:div>
    <w:div w:id="882716365">
      <w:bodyDiv w:val="1"/>
      <w:marLeft w:val="0"/>
      <w:marRight w:val="0"/>
      <w:marTop w:val="0"/>
      <w:marBottom w:val="0"/>
      <w:divBdr>
        <w:top w:val="none" w:sz="0" w:space="0" w:color="auto"/>
        <w:left w:val="none" w:sz="0" w:space="0" w:color="auto"/>
        <w:bottom w:val="none" w:sz="0" w:space="0" w:color="auto"/>
        <w:right w:val="none" w:sz="0" w:space="0" w:color="auto"/>
      </w:divBdr>
    </w:div>
    <w:div w:id="1008214054">
      <w:bodyDiv w:val="1"/>
      <w:marLeft w:val="0"/>
      <w:marRight w:val="0"/>
      <w:marTop w:val="0"/>
      <w:marBottom w:val="0"/>
      <w:divBdr>
        <w:top w:val="none" w:sz="0" w:space="0" w:color="auto"/>
        <w:left w:val="none" w:sz="0" w:space="0" w:color="auto"/>
        <w:bottom w:val="none" w:sz="0" w:space="0" w:color="auto"/>
        <w:right w:val="none" w:sz="0" w:space="0" w:color="auto"/>
      </w:divBdr>
    </w:div>
    <w:div w:id="1336884823">
      <w:bodyDiv w:val="1"/>
      <w:marLeft w:val="0"/>
      <w:marRight w:val="0"/>
      <w:marTop w:val="0"/>
      <w:marBottom w:val="0"/>
      <w:divBdr>
        <w:top w:val="none" w:sz="0" w:space="0" w:color="auto"/>
        <w:left w:val="none" w:sz="0" w:space="0" w:color="auto"/>
        <w:bottom w:val="none" w:sz="0" w:space="0" w:color="auto"/>
        <w:right w:val="none" w:sz="0" w:space="0" w:color="auto"/>
      </w:divBdr>
    </w:div>
    <w:div w:id="1457794965">
      <w:bodyDiv w:val="1"/>
      <w:marLeft w:val="0"/>
      <w:marRight w:val="0"/>
      <w:marTop w:val="0"/>
      <w:marBottom w:val="0"/>
      <w:divBdr>
        <w:top w:val="none" w:sz="0" w:space="0" w:color="auto"/>
        <w:left w:val="none" w:sz="0" w:space="0" w:color="auto"/>
        <w:bottom w:val="none" w:sz="0" w:space="0" w:color="auto"/>
        <w:right w:val="none" w:sz="0" w:space="0" w:color="auto"/>
      </w:divBdr>
    </w:div>
    <w:div w:id="1483230402">
      <w:bodyDiv w:val="1"/>
      <w:marLeft w:val="0"/>
      <w:marRight w:val="0"/>
      <w:marTop w:val="0"/>
      <w:marBottom w:val="0"/>
      <w:divBdr>
        <w:top w:val="none" w:sz="0" w:space="0" w:color="auto"/>
        <w:left w:val="none" w:sz="0" w:space="0" w:color="auto"/>
        <w:bottom w:val="none" w:sz="0" w:space="0" w:color="auto"/>
        <w:right w:val="none" w:sz="0" w:space="0" w:color="auto"/>
      </w:divBdr>
    </w:div>
    <w:div w:id="1634868604">
      <w:bodyDiv w:val="1"/>
      <w:marLeft w:val="0"/>
      <w:marRight w:val="0"/>
      <w:marTop w:val="0"/>
      <w:marBottom w:val="0"/>
      <w:divBdr>
        <w:top w:val="none" w:sz="0" w:space="0" w:color="auto"/>
        <w:left w:val="none" w:sz="0" w:space="0" w:color="auto"/>
        <w:bottom w:val="none" w:sz="0" w:space="0" w:color="auto"/>
        <w:right w:val="none" w:sz="0" w:space="0" w:color="auto"/>
      </w:divBdr>
    </w:div>
    <w:div w:id="1890190213">
      <w:bodyDiv w:val="1"/>
      <w:marLeft w:val="0"/>
      <w:marRight w:val="0"/>
      <w:marTop w:val="0"/>
      <w:marBottom w:val="0"/>
      <w:divBdr>
        <w:top w:val="none" w:sz="0" w:space="0" w:color="auto"/>
        <w:left w:val="none" w:sz="0" w:space="0" w:color="auto"/>
        <w:bottom w:val="none" w:sz="0" w:space="0" w:color="auto"/>
        <w:right w:val="none" w:sz="0" w:space="0" w:color="auto"/>
      </w:divBdr>
      <w:divsChild>
        <w:div w:id="16544492">
          <w:marLeft w:val="0"/>
          <w:marRight w:val="0"/>
          <w:marTop w:val="0"/>
          <w:marBottom w:val="0"/>
          <w:divBdr>
            <w:top w:val="none" w:sz="0" w:space="0" w:color="auto"/>
            <w:left w:val="none" w:sz="0" w:space="0" w:color="auto"/>
            <w:bottom w:val="none" w:sz="0" w:space="0" w:color="auto"/>
            <w:right w:val="none" w:sz="0" w:space="0" w:color="auto"/>
          </w:divBdr>
          <w:divsChild>
            <w:div w:id="1272473180">
              <w:marLeft w:val="0"/>
              <w:marRight w:val="0"/>
              <w:marTop w:val="0"/>
              <w:marBottom w:val="0"/>
              <w:divBdr>
                <w:top w:val="none" w:sz="0" w:space="0" w:color="auto"/>
                <w:left w:val="none" w:sz="0" w:space="0" w:color="auto"/>
                <w:bottom w:val="none" w:sz="0" w:space="0" w:color="auto"/>
                <w:right w:val="none" w:sz="0" w:space="0" w:color="auto"/>
              </w:divBdr>
              <w:divsChild>
                <w:div w:id="2013485759">
                  <w:marLeft w:val="0"/>
                  <w:marRight w:val="0"/>
                  <w:marTop w:val="0"/>
                  <w:marBottom w:val="0"/>
                  <w:divBdr>
                    <w:top w:val="none" w:sz="0" w:space="0" w:color="auto"/>
                    <w:left w:val="none" w:sz="0" w:space="0" w:color="auto"/>
                    <w:bottom w:val="none" w:sz="0" w:space="0" w:color="auto"/>
                    <w:right w:val="none" w:sz="0" w:space="0" w:color="auto"/>
                  </w:divBdr>
                </w:div>
                <w:div w:id="20772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8190">
          <w:marLeft w:val="0"/>
          <w:marRight w:val="0"/>
          <w:marTop w:val="0"/>
          <w:marBottom w:val="0"/>
          <w:divBdr>
            <w:top w:val="none" w:sz="0" w:space="0" w:color="auto"/>
            <w:left w:val="none" w:sz="0" w:space="0" w:color="auto"/>
            <w:bottom w:val="none" w:sz="0" w:space="0" w:color="auto"/>
            <w:right w:val="none" w:sz="0" w:space="0" w:color="auto"/>
          </w:divBdr>
        </w:div>
      </w:divsChild>
    </w:div>
    <w:div w:id="1906068044">
      <w:bodyDiv w:val="1"/>
      <w:marLeft w:val="0"/>
      <w:marRight w:val="0"/>
      <w:marTop w:val="0"/>
      <w:marBottom w:val="0"/>
      <w:divBdr>
        <w:top w:val="none" w:sz="0" w:space="0" w:color="auto"/>
        <w:left w:val="none" w:sz="0" w:space="0" w:color="auto"/>
        <w:bottom w:val="none" w:sz="0" w:space="0" w:color="auto"/>
        <w:right w:val="none" w:sz="0" w:space="0" w:color="auto"/>
      </w:divBdr>
      <w:divsChild>
        <w:div w:id="1035931525">
          <w:marLeft w:val="0"/>
          <w:marRight w:val="0"/>
          <w:marTop w:val="0"/>
          <w:marBottom w:val="0"/>
          <w:divBdr>
            <w:top w:val="none" w:sz="0" w:space="0" w:color="auto"/>
            <w:left w:val="none" w:sz="0" w:space="0" w:color="auto"/>
            <w:bottom w:val="none" w:sz="0" w:space="0" w:color="auto"/>
            <w:right w:val="none" w:sz="0" w:space="0" w:color="auto"/>
          </w:divBdr>
          <w:divsChild>
            <w:div w:id="995232306">
              <w:marLeft w:val="0"/>
              <w:marRight w:val="0"/>
              <w:marTop w:val="0"/>
              <w:marBottom w:val="0"/>
              <w:divBdr>
                <w:top w:val="none" w:sz="0" w:space="0" w:color="auto"/>
                <w:left w:val="none" w:sz="0" w:space="0" w:color="auto"/>
                <w:bottom w:val="none" w:sz="0" w:space="0" w:color="auto"/>
                <w:right w:val="none" w:sz="0" w:space="0" w:color="auto"/>
              </w:divBdr>
            </w:div>
          </w:divsChild>
        </w:div>
        <w:div w:id="1633511831">
          <w:marLeft w:val="0"/>
          <w:marRight w:val="0"/>
          <w:marTop w:val="0"/>
          <w:marBottom w:val="0"/>
          <w:divBdr>
            <w:top w:val="none" w:sz="0" w:space="0" w:color="auto"/>
            <w:left w:val="none" w:sz="0" w:space="0" w:color="auto"/>
            <w:bottom w:val="none" w:sz="0" w:space="0" w:color="auto"/>
            <w:right w:val="none" w:sz="0" w:space="0" w:color="auto"/>
          </w:divBdr>
          <w:divsChild>
            <w:div w:id="1561818273">
              <w:marLeft w:val="0"/>
              <w:marRight w:val="0"/>
              <w:marTop w:val="0"/>
              <w:marBottom w:val="0"/>
              <w:divBdr>
                <w:top w:val="none" w:sz="0" w:space="0" w:color="auto"/>
                <w:left w:val="none" w:sz="0" w:space="0" w:color="auto"/>
                <w:bottom w:val="none" w:sz="0" w:space="0" w:color="auto"/>
                <w:right w:val="none" w:sz="0" w:space="0" w:color="auto"/>
              </w:divBdr>
            </w:div>
          </w:divsChild>
        </w:div>
        <w:div w:id="279462628">
          <w:marLeft w:val="0"/>
          <w:marRight w:val="0"/>
          <w:marTop w:val="0"/>
          <w:marBottom w:val="0"/>
          <w:divBdr>
            <w:top w:val="none" w:sz="0" w:space="0" w:color="auto"/>
            <w:left w:val="none" w:sz="0" w:space="0" w:color="auto"/>
            <w:bottom w:val="none" w:sz="0" w:space="0" w:color="auto"/>
            <w:right w:val="none" w:sz="0" w:space="0" w:color="auto"/>
          </w:divBdr>
          <w:divsChild>
            <w:div w:id="1982730442">
              <w:marLeft w:val="0"/>
              <w:marRight w:val="0"/>
              <w:marTop w:val="0"/>
              <w:marBottom w:val="0"/>
              <w:divBdr>
                <w:top w:val="none" w:sz="0" w:space="0" w:color="auto"/>
                <w:left w:val="none" w:sz="0" w:space="0" w:color="auto"/>
                <w:bottom w:val="none" w:sz="0" w:space="0" w:color="auto"/>
                <w:right w:val="none" w:sz="0" w:space="0" w:color="auto"/>
              </w:divBdr>
            </w:div>
          </w:divsChild>
        </w:div>
        <w:div w:id="974212324">
          <w:marLeft w:val="0"/>
          <w:marRight w:val="0"/>
          <w:marTop w:val="0"/>
          <w:marBottom w:val="0"/>
          <w:divBdr>
            <w:top w:val="none" w:sz="0" w:space="0" w:color="auto"/>
            <w:left w:val="none" w:sz="0" w:space="0" w:color="auto"/>
            <w:bottom w:val="none" w:sz="0" w:space="0" w:color="auto"/>
            <w:right w:val="none" w:sz="0" w:space="0" w:color="auto"/>
          </w:divBdr>
          <w:divsChild>
            <w:div w:id="10129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1380">
      <w:bodyDiv w:val="1"/>
      <w:marLeft w:val="0"/>
      <w:marRight w:val="0"/>
      <w:marTop w:val="0"/>
      <w:marBottom w:val="0"/>
      <w:divBdr>
        <w:top w:val="none" w:sz="0" w:space="0" w:color="auto"/>
        <w:left w:val="none" w:sz="0" w:space="0" w:color="auto"/>
        <w:bottom w:val="none" w:sz="0" w:space="0" w:color="auto"/>
        <w:right w:val="none" w:sz="0" w:space="0" w:color="auto"/>
      </w:divBdr>
    </w:div>
    <w:div w:id="206013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te.tv/de/videos/089388-000-A/das-europaparlament/" TargetMode="External"/><Relationship Id="rId18" Type="http://schemas.openxmlformats.org/officeDocument/2006/relationships/hyperlink" Target="https://op.europa.eu/webpub/com/eu-and-me/de/HOW_IS_THE_EU_RELEVANT_TO_YOUR_DAILY_LIFE.html" TargetMode="External"/><Relationship Id="rId26" Type="http://schemas.openxmlformats.org/officeDocument/2006/relationships/hyperlink" Target="https://www.spiegel.de/wirtschaft/service/neues-eu-energielabel-fuer-haushaltsgeraete-a-ist-bald-passe-a-51708b5e-86d6-4b21-8916-b26e15f6236c" TargetMode="External"/><Relationship Id="rId39" Type="http://schemas.openxmlformats.org/officeDocument/2006/relationships/header" Target="header1.xml"/><Relationship Id="rId21" Type="http://schemas.openxmlformats.org/officeDocument/2006/relationships/hyperlink" Target="https://www.bpb.de/shop/zeitschriften/izpb/325904/europa-als-alltagserfahrung/" TargetMode="External"/><Relationship Id="rId34" Type="http://schemas.openxmlformats.org/officeDocument/2006/relationships/hyperlink" Target="https://www.youtube.com/watch?v=WNrabSs8xl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1.wdr.de/mediathek/video-wie-macht-die-eu-ihre-gesetze-100.html" TargetMode="External"/><Relationship Id="rId20" Type="http://schemas.openxmlformats.org/officeDocument/2006/relationships/hyperlink" Target="https://www.bpb.de/lernen/angebote/grafstat/europawahl-2024/281401/m-01-02-die-eu-in-meinem-alltag/" TargetMode="External"/><Relationship Id="rId29" Type="http://schemas.openxmlformats.org/officeDocument/2006/relationships/hyperlink" Target="https://www.youtube.com/watch?v=Wyzb6Lv-iN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Wyzb6Lv-iNo" TargetMode="External"/><Relationship Id="rId24" Type="http://schemas.openxmlformats.org/officeDocument/2006/relationships/hyperlink" Target="https://www.spiegel.de/wirtschaft/service/einwegplastik-diese-plastikartikel-sind-ab-jetzt-verboten-a-f3a24d87-b125-4a47-9640-ff3eb98335ad" TargetMode="External"/><Relationship Id="rId32" Type="http://schemas.openxmlformats.org/officeDocument/2006/relationships/hyperlink" Target="https://www.europarl.europa.eu/meps/de/home" TargetMode="External"/><Relationship Id="rId37" Type="http://schemas.openxmlformats.org/officeDocument/2006/relationships/hyperlink" Target="https://understanding-europe.org/bildung/bildungsmaterial/beteiligungsideen-poster-in-unterschiedlichen-sprachen/"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outube.com/watch?v=kmc3-XqdnC0" TargetMode="External"/><Relationship Id="rId23" Type="http://schemas.openxmlformats.org/officeDocument/2006/relationships/hyperlink" Target="https://www.spiegel.de/netzwelt/gadgets/usb-c-als-standard-bundestag-beschliesst-gesetz-fuer-einheitliche-ladekabel-a-90be9120-9646-4793-ad60-01bc6a7cd166" TargetMode="External"/><Relationship Id="rId28" Type="http://schemas.openxmlformats.org/officeDocument/2006/relationships/hyperlink" Target="https://www.spiegel.de/wirtschaft/service/oeko-landwirtschaft-eu-fuehrt-europaweites-bio-siegel-ein-a-703415.html" TargetMode="External"/><Relationship Id="rId36" Type="http://schemas.openxmlformats.org/officeDocument/2006/relationships/hyperlink" Target="https://www1.wdr.de/mediathek/video-wie-macht-die-eu-ihre-gesetze-100.html" TargetMode="External"/><Relationship Id="rId10" Type="http://schemas.openxmlformats.org/officeDocument/2006/relationships/endnotes" Target="endnotes.xml"/><Relationship Id="rId19" Type="http://schemas.openxmlformats.org/officeDocument/2006/relationships/hyperlink" Target="https://what-europe-does-for-me.europarl.europa.eu/de/" TargetMode="External"/><Relationship Id="rId31" Type="http://schemas.openxmlformats.org/officeDocument/2006/relationships/hyperlink" Target="https://www.arte.tv/de/videos/089388-000-A/das-europaparla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te.tv/de/videos/RC-025349/kinder-fragen-eu-abgeordnete/" TargetMode="External"/><Relationship Id="rId22" Type="http://schemas.openxmlformats.org/officeDocument/2006/relationships/hyperlink" Target="https://www.youtube.com/watch?v=Wyzb6Lv-iNo" TargetMode="External"/><Relationship Id="rId27" Type="http://schemas.openxmlformats.org/officeDocument/2006/relationships/hyperlink" Target="https://www.spiegel.de/wirtschaft/gefaehrliche-importe-pruefsiegel-soll-spielzeug-aus-china-sicherer-machen-a-505648.html" TargetMode="External"/><Relationship Id="rId30" Type="http://schemas.openxmlformats.org/officeDocument/2006/relationships/hyperlink" Target="https://de.trainings.350.org/?resource=online-touch-blue-2" TargetMode="External"/><Relationship Id="rId35" Type="http://schemas.openxmlformats.org/officeDocument/2006/relationships/hyperlink" Target="https://www.youtube.com/watch?v=kmc3-XqdnC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uroparl.europa.eu/meps/de/home" TargetMode="External"/><Relationship Id="rId17" Type="http://schemas.openxmlformats.org/officeDocument/2006/relationships/hyperlink" Target="https://understanding-europe.org/bildung/bildungsmaterial/beteiligungsideen-poster-in-unterschiedlichen-sprachen/" TargetMode="External"/><Relationship Id="rId25" Type="http://schemas.openxmlformats.org/officeDocument/2006/relationships/hyperlink" Target="https://www.spiegel.de/reise/neue-eu-regeln-fuer-entschaedigungen-diese-fahrgastrechte-gelten-kuenftig-fuer-bahn-reisende-a-2c5907c7-bb7f-4115-90b9-ed36fc20c979" TargetMode="External"/><Relationship Id="rId33" Type="http://schemas.openxmlformats.org/officeDocument/2006/relationships/hyperlink" Target="https://www.arte.tv/de/videos/RC-025349/kinder-fragen-eu-abgeordnete/" TargetMode="External"/><Relationship Id="rId38"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s://ed.spiegel.de"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E84D4C857EDA4F9CAD545A8C4F5724" ma:contentTypeVersion="15" ma:contentTypeDescription="Ein neues Dokument erstellen." ma:contentTypeScope="" ma:versionID="d04a31cb1e27b620841b8fb0bc0dd26a">
  <xsd:schema xmlns:xsd="http://www.w3.org/2001/XMLSchema" xmlns:xs="http://www.w3.org/2001/XMLSchema" xmlns:p="http://schemas.microsoft.com/office/2006/metadata/properties" xmlns:ns2="a7f7b4bd-c113-4e88-905e-8a3cbae43bd4" xmlns:ns3="a22a3177-5edc-42c4-8e14-aace07866809" xmlns:ns4="306134e1-7eb4-4094-a7ba-192238e7a053" targetNamespace="http://schemas.microsoft.com/office/2006/metadata/properties" ma:root="true" ma:fieldsID="14da7553cfb7c8476d88e74dd2a7feaa" ns2:_="" ns3:_="" ns4:_="">
    <xsd:import namespace="a7f7b4bd-c113-4e88-905e-8a3cbae43bd4"/>
    <xsd:import namespace="a22a3177-5edc-42c4-8e14-aace07866809"/>
    <xsd:import namespace="306134e1-7eb4-4094-a7ba-192238e7a0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7b4bd-c113-4e88-905e-8a3cbae43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3530afc-2719-428e-8e56-dbdef0f17e9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a3177-5edc-42c4-8e14-aace07866809"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6134e1-7eb4-4094-a7ba-192238e7a0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fa67aea-5fa5-49d7-a747-4640cf2f5886}" ma:internalName="TaxCatchAll" ma:showField="CatchAllData" ma:web="a22a3177-5edc-42c4-8e14-aace078668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7b4bd-c113-4e88-905e-8a3cbae43bd4">
      <Terms xmlns="http://schemas.microsoft.com/office/infopath/2007/PartnerControls"/>
    </lcf76f155ced4ddcb4097134ff3c332f>
    <TaxCatchAll xmlns="306134e1-7eb4-4094-a7ba-192238e7a0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3D5FF-CF3B-45F0-8D69-FE581955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7b4bd-c113-4e88-905e-8a3cbae43bd4"/>
    <ds:schemaRef ds:uri="a22a3177-5edc-42c4-8e14-aace07866809"/>
    <ds:schemaRef ds:uri="306134e1-7eb4-4094-a7ba-192238e7a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F801A-CA17-4C50-9437-E8AF12575C5D}">
  <ds:schemaRefs>
    <ds:schemaRef ds:uri="http://schemas.microsoft.com/sharepoint/v3/contenttype/forms"/>
  </ds:schemaRefs>
</ds:datastoreItem>
</file>

<file path=customXml/itemProps3.xml><?xml version="1.0" encoding="utf-8"?>
<ds:datastoreItem xmlns:ds="http://schemas.openxmlformats.org/officeDocument/2006/customXml" ds:itemID="{C07DCFD4-6B44-4500-8204-765E744AF62B}">
  <ds:schemaRefs>
    <ds:schemaRef ds:uri="http://schemas.microsoft.com/office/2006/metadata/properties"/>
    <ds:schemaRef ds:uri="http://schemas.microsoft.com/office/infopath/2007/PartnerControls"/>
    <ds:schemaRef ds:uri="a7f7b4bd-c113-4e88-905e-8a3cbae43bd4"/>
    <ds:schemaRef ds:uri="306134e1-7eb4-4094-a7ba-192238e7a053"/>
  </ds:schemaRefs>
</ds:datastoreItem>
</file>

<file path=customXml/itemProps4.xml><?xml version="1.0" encoding="utf-8"?>
<ds:datastoreItem xmlns:ds="http://schemas.openxmlformats.org/officeDocument/2006/customXml" ds:itemID="{C2EEF917-C8AA-409E-B593-08BFBB5A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2376</Words>
  <Characters>14976</Characters>
  <Application>Microsoft Office Word</Application>
  <DocSecurity>0</DocSecurity>
  <Lines>124</Lines>
  <Paragraphs>34</Paragraphs>
  <ScaleCrop>false</ScaleCrop>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Fifka</dc:creator>
  <cp:keywords/>
  <dc:description/>
  <cp:lastModifiedBy>Barghoorn, Christine</cp:lastModifiedBy>
  <cp:revision>9</cp:revision>
  <dcterms:created xsi:type="dcterms:W3CDTF">2024-05-15T07:56:00Z</dcterms:created>
  <dcterms:modified xsi:type="dcterms:W3CDTF">2024-05-16T12:41:00Z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0x010100E1E84D4C857EDA4F9CAD545A8C4F5724</vt:lpwstr>
  </property>
  <property fmtid="{D5CDD505-2E9C-101B-9397-08002B2CF9AE}" pid="3" name="MediaServiceImageTags">
    <vt:lpwstr/>
  </property>
</Properties>
</file>